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B087" w14:textId="18FB3947" w:rsidR="00104759" w:rsidRPr="00825918" w:rsidRDefault="00A04D8D" w:rsidP="00825918">
      <w:pPr>
        <w:pStyle w:val="Standard"/>
        <w:tabs>
          <w:tab w:val="left" w:pos="4536"/>
        </w:tabs>
        <w:spacing w:before="0" w:after="0"/>
        <w:jc w:val="right"/>
        <w:rPr>
          <w:color w:val="FF0000"/>
          <w:sz w:val="22"/>
          <w:szCs w:val="22"/>
        </w:rPr>
      </w:pPr>
      <w:r>
        <w:rPr>
          <w:color w:val="000000"/>
        </w:rPr>
        <w:t xml:space="preserve">Gdańsk, </w:t>
      </w:r>
      <w:r w:rsidR="00373EB9">
        <w:rPr>
          <w:color w:val="000000"/>
        </w:rPr>
        <w:t>0</w:t>
      </w:r>
      <w:r w:rsidR="00131D62">
        <w:rPr>
          <w:color w:val="000000"/>
        </w:rPr>
        <w:t>7</w:t>
      </w:r>
      <w:r>
        <w:rPr>
          <w:color w:val="000000"/>
        </w:rPr>
        <w:t>.</w:t>
      </w:r>
      <w:r w:rsidR="001F65B4">
        <w:rPr>
          <w:color w:val="000000"/>
        </w:rPr>
        <w:t>0</w:t>
      </w:r>
      <w:r w:rsidR="00373EB9">
        <w:rPr>
          <w:color w:val="000000"/>
        </w:rPr>
        <w:t>4</w:t>
      </w:r>
      <w:r>
        <w:rPr>
          <w:color w:val="000000"/>
        </w:rPr>
        <w:t>.202</w:t>
      </w:r>
      <w:r w:rsidR="000A6552">
        <w:rPr>
          <w:color w:val="000000"/>
        </w:rPr>
        <w:t>5</w:t>
      </w:r>
      <w:r>
        <w:rPr>
          <w:color w:val="000000"/>
        </w:rPr>
        <w:t xml:space="preserve"> r.</w:t>
      </w:r>
    </w:p>
    <w:p w14:paraId="5BE70CD3" w14:textId="77777777" w:rsidR="009B0350" w:rsidRDefault="009B0350" w:rsidP="009B0350">
      <w:pPr>
        <w:pStyle w:val="Standard"/>
        <w:tabs>
          <w:tab w:val="left" w:pos="4536"/>
        </w:tabs>
        <w:spacing w:before="0" w:after="0"/>
        <w:jc w:val="left"/>
      </w:pPr>
    </w:p>
    <w:p w14:paraId="49E3D611" w14:textId="77777777" w:rsidR="00C52B99" w:rsidRDefault="00C52B99" w:rsidP="00270537">
      <w:pPr>
        <w:pStyle w:val="Standard"/>
        <w:tabs>
          <w:tab w:val="left" w:pos="4536"/>
        </w:tabs>
        <w:spacing w:before="0" w:after="0"/>
        <w:jc w:val="left"/>
      </w:pPr>
    </w:p>
    <w:p w14:paraId="449814BB" w14:textId="77777777" w:rsidR="00C52B99" w:rsidRDefault="00C52B99" w:rsidP="00270537">
      <w:pPr>
        <w:pStyle w:val="Standard"/>
        <w:tabs>
          <w:tab w:val="left" w:pos="4536"/>
        </w:tabs>
        <w:spacing w:before="0" w:after="0"/>
        <w:jc w:val="left"/>
      </w:pPr>
    </w:p>
    <w:p w14:paraId="19601983" w14:textId="22921F0F" w:rsidR="00270537" w:rsidRDefault="00270537" w:rsidP="00270537">
      <w:pPr>
        <w:pStyle w:val="Standard"/>
        <w:tabs>
          <w:tab w:val="left" w:pos="4536"/>
        </w:tabs>
        <w:spacing w:before="0" w:after="0"/>
        <w:jc w:val="left"/>
      </w:pPr>
      <w:r>
        <w:t>G</w:t>
      </w:r>
      <w:r w:rsidR="00F91320">
        <w:t>G</w:t>
      </w:r>
      <w:r>
        <w:t>.ZUZ</w:t>
      </w:r>
      <w:r w:rsidR="00F91320">
        <w:t>.</w:t>
      </w:r>
      <w:r>
        <w:t>4210.</w:t>
      </w:r>
      <w:r w:rsidR="00373EB9">
        <w:t>656</w:t>
      </w:r>
      <w:r>
        <w:t>.202</w:t>
      </w:r>
      <w:bookmarkStart w:id="0" w:name="ezdSprawaZnak"/>
      <w:bookmarkEnd w:id="0"/>
      <w:r w:rsidR="00373EB9">
        <w:t>4</w:t>
      </w:r>
      <w:r w:rsidR="009746F1">
        <w:t>.</w:t>
      </w:r>
      <w:r>
        <w:t>KB</w:t>
      </w:r>
    </w:p>
    <w:p w14:paraId="0751DEEC" w14:textId="77777777" w:rsidR="00131D62" w:rsidRDefault="00131D62" w:rsidP="00270537">
      <w:pPr>
        <w:pStyle w:val="Standard"/>
        <w:tabs>
          <w:tab w:val="left" w:pos="4536"/>
        </w:tabs>
        <w:spacing w:before="0" w:after="0"/>
        <w:jc w:val="left"/>
      </w:pPr>
    </w:p>
    <w:p w14:paraId="16BF6652" w14:textId="77777777" w:rsidR="00270537" w:rsidRDefault="006240D3" w:rsidP="00270537">
      <w:pPr>
        <w:pStyle w:val="Standard"/>
        <w:spacing w:before="0" w:after="0"/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OBWIESZCZENIE</w:t>
      </w:r>
    </w:p>
    <w:p w14:paraId="712459F1" w14:textId="77777777" w:rsidR="00131D62" w:rsidRDefault="00131D62" w:rsidP="00270537">
      <w:pPr>
        <w:pStyle w:val="Standard"/>
        <w:spacing w:before="0" w:after="0"/>
        <w:jc w:val="center"/>
        <w:rPr>
          <w:b/>
          <w:spacing w:val="40"/>
          <w:sz w:val="26"/>
          <w:szCs w:val="26"/>
        </w:rPr>
      </w:pPr>
    </w:p>
    <w:p w14:paraId="47C52650" w14:textId="77777777" w:rsidR="00270537" w:rsidRDefault="00270537" w:rsidP="00270537">
      <w:pPr>
        <w:pStyle w:val="Standard"/>
        <w:spacing w:before="0" w:after="0" w:line="240" w:lineRule="auto"/>
        <w:rPr>
          <w:sz w:val="12"/>
          <w:szCs w:val="12"/>
        </w:rPr>
      </w:pPr>
    </w:p>
    <w:p w14:paraId="715BB2B0" w14:textId="77777777" w:rsidR="00270537" w:rsidRDefault="00270537" w:rsidP="00270537">
      <w:pPr>
        <w:pStyle w:val="Standard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Działając na podstawie:</w:t>
      </w:r>
    </w:p>
    <w:p w14:paraId="65E2EBCB" w14:textId="2B4960C3" w:rsidR="00270537" w:rsidRDefault="00270537" w:rsidP="00FE460C">
      <w:pPr>
        <w:pStyle w:val="Akapitzlist"/>
        <w:numPr>
          <w:ilvl w:val="0"/>
          <w:numId w:val="25"/>
        </w:numPr>
        <w:spacing w:before="0" w:after="0" w:line="240" w:lineRule="auto"/>
        <w:ind w:left="360"/>
        <w:textAlignment w:val="auto"/>
      </w:pPr>
      <w:r w:rsidRPr="00FE460C">
        <w:rPr>
          <w:sz w:val="22"/>
          <w:szCs w:val="22"/>
          <w:lang w:eastAsia="ar-SA"/>
        </w:rPr>
        <w:t xml:space="preserve">art. </w:t>
      </w:r>
      <w:r w:rsidR="006240D3">
        <w:rPr>
          <w:sz w:val="22"/>
          <w:szCs w:val="22"/>
          <w:lang w:eastAsia="ar-SA"/>
        </w:rPr>
        <w:t>49</w:t>
      </w:r>
      <w:r w:rsidRPr="00FE460C">
        <w:rPr>
          <w:sz w:val="22"/>
          <w:szCs w:val="22"/>
          <w:lang w:eastAsia="ar-SA"/>
        </w:rPr>
        <w:t xml:space="preserve"> ustawy z dnia 14 czerwca 1960 r. Kodeks postępowania administracyjnego </w:t>
      </w:r>
      <w:r w:rsidR="00F93563">
        <w:rPr>
          <w:color w:val="000000"/>
          <w:sz w:val="22"/>
          <w:szCs w:val="22"/>
          <w:lang w:eastAsia="ar-SA"/>
        </w:rPr>
        <w:t>(</w:t>
      </w:r>
      <w:r w:rsidRPr="00FE460C">
        <w:rPr>
          <w:color w:val="000000"/>
          <w:sz w:val="22"/>
          <w:szCs w:val="22"/>
          <w:lang w:eastAsia="ar-SA"/>
        </w:rPr>
        <w:t>tj.: Dz. U. z 202</w:t>
      </w:r>
      <w:r w:rsidR="000A6552">
        <w:rPr>
          <w:color w:val="000000"/>
          <w:sz w:val="22"/>
          <w:szCs w:val="22"/>
          <w:lang w:eastAsia="ar-SA"/>
        </w:rPr>
        <w:t xml:space="preserve">4 </w:t>
      </w:r>
      <w:r w:rsidRPr="00FE460C">
        <w:rPr>
          <w:color w:val="000000"/>
          <w:sz w:val="22"/>
          <w:szCs w:val="22"/>
          <w:lang w:eastAsia="ar-SA"/>
        </w:rPr>
        <w:t xml:space="preserve">r. poz. </w:t>
      </w:r>
      <w:r w:rsidR="000A6552">
        <w:rPr>
          <w:color w:val="000000"/>
          <w:sz w:val="22"/>
          <w:szCs w:val="22"/>
          <w:lang w:eastAsia="ar-SA"/>
        </w:rPr>
        <w:t>572</w:t>
      </w:r>
      <w:r w:rsidR="00F93563">
        <w:rPr>
          <w:color w:val="000000"/>
          <w:sz w:val="22"/>
          <w:szCs w:val="22"/>
          <w:lang w:eastAsia="ar-SA"/>
        </w:rPr>
        <w:t>)</w:t>
      </w:r>
      <w:r w:rsidRPr="00FE460C">
        <w:rPr>
          <w:sz w:val="22"/>
          <w:szCs w:val="22"/>
          <w:lang w:eastAsia="ar-SA"/>
        </w:rPr>
        <w:t>,</w:t>
      </w:r>
    </w:p>
    <w:p w14:paraId="4D7CAD47" w14:textId="48EF0882" w:rsidR="00270537" w:rsidRPr="001F65B4" w:rsidRDefault="00270537" w:rsidP="00FA4461">
      <w:pPr>
        <w:pStyle w:val="Akapitzlist"/>
        <w:numPr>
          <w:ilvl w:val="0"/>
          <w:numId w:val="25"/>
        </w:numPr>
        <w:spacing w:before="0" w:after="0" w:line="240" w:lineRule="auto"/>
        <w:ind w:left="360"/>
        <w:textAlignment w:val="auto"/>
      </w:pPr>
      <w:r w:rsidRPr="00FA4461">
        <w:rPr>
          <w:sz w:val="22"/>
          <w:szCs w:val="22"/>
          <w:lang w:eastAsia="ar-SA"/>
        </w:rPr>
        <w:t xml:space="preserve">art. 397 ust. 3 pkt 2, </w:t>
      </w:r>
      <w:r w:rsidRPr="00FA4461">
        <w:rPr>
          <w:kern w:val="0"/>
          <w:sz w:val="22"/>
          <w:szCs w:val="22"/>
          <w:lang w:eastAsia="ar-SA"/>
        </w:rPr>
        <w:t>art. 401</w:t>
      </w:r>
      <w:r w:rsidR="006240D3">
        <w:rPr>
          <w:kern w:val="0"/>
          <w:sz w:val="22"/>
          <w:szCs w:val="22"/>
          <w:lang w:eastAsia="ar-SA"/>
        </w:rPr>
        <w:t xml:space="preserve"> ust. </w:t>
      </w:r>
      <w:r w:rsidR="004E4DD8">
        <w:rPr>
          <w:kern w:val="0"/>
          <w:sz w:val="22"/>
          <w:szCs w:val="22"/>
          <w:lang w:eastAsia="ar-SA"/>
        </w:rPr>
        <w:t>7</w:t>
      </w:r>
      <w:r w:rsidRPr="00FA4461">
        <w:rPr>
          <w:kern w:val="0"/>
          <w:sz w:val="22"/>
          <w:szCs w:val="22"/>
          <w:lang w:eastAsia="ar-SA"/>
        </w:rPr>
        <w:t xml:space="preserve"> ustawy z dnia 20 lipca 2017 r. Prawo wodne </w:t>
      </w:r>
      <w:r w:rsidR="00F93563">
        <w:rPr>
          <w:kern w:val="0"/>
          <w:sz w:val="22"/>
          <w:szCs w:val="22"/>
          <w:lang w:eastAsia="ar-SA"/>
        </w:rPr>
        <w:t>(</w:t>
      </w:r>
      <w:r w:rsidRPr="00FA4461">
        <w:rPr>
          <w:kern w:val="0"/>
          <w:sz w:val="22"/>
          <w:szCs w:val="22"/>
          <w:lang w:eastAsia="ar-SA"/>
        </w:rPr>
        <w:t>tj.</w:t>
      </w:r>
      <w:r w:rsidR="00FE460C" w:rsidRPr="00FA4461">
        <w:rPr>
          <w:kern w:val="0"/>
          <w:sz w:val="22"/>
          <w:szCs w:val="22"/>
          <w:lang w:eastAsia="ar-SA"/>
        </w:rPr>
        <w:t>:</w:t>
      </w:r>
      <w:r w:rsidRPr="00FA4461">
        <w:rPr>
          <w:kern w:val="0"/>
          <w:sz w:val="22"/>
          <w:szCs w:val="22"/>
          <w:lang w:eastAsia="ar-SA"/>
        </w:rPr>
        <w:t xml:space="preserve"> Dz. U. z 20</w:t>
      </w:r>
      <w:r w:rsidR="003156D6">
        <w:rPr>
          <w:kern w:val="0"/>
          <w:sz w:val="22"/>
          <w:szCs w:val="22"/>
          <w:lang w:eastAsia="ar-SA"/>
        </w:rPr>
        <w:t>2</w:t>
      </w:r>
      <w:r w:rsidR="000A6552">
        <w:rPr>
          <w:kern w:val="0"/>
          <w:sz w:val="22"/>
          <w:szCs w:val="22"/>
          <w:lang w:eastAsia="ar-SA"/>
        </w:rPr>
        <w:t>4</w:t>
      </w:r>
      <w:r w:rsidRPr="00FA4461">
        <w:rPr>
          <w:kern w:val="0"/>
          <w:sz w:val="22"/>
          <w:szCs w:val="22"/>
          <w:lang w:eastAsia="ar-SA"/>
        </w:rPr>
        <w:t xml:space="preserve"> r. </w:t>
      </w:r>
      <w:r w:rsidR="005155D7">
        <w:rPr>
          <w:kern w:val="0"/>
          <w:sz w:val="22"/>
          <w:szCs w:val="22"/>
          <w:lang w:eastAsia="ar-SA"/>
        </w:rPr>
        <w:br/>
      </w:r>
      <w:r w:rsidRPr="00FA4461">
        <w:rPr>
          <w:kern w:val="0"/>
          <w:sz w:val="22"/>
          <w:szCs w:val="22"/>
          <w:lang w:eastAsia="ar-SA"/>
        </w:rPr>
        <w:t xml:space="preserve">poz. </w:t>
      </w:r>
      <w:r w:rsidR="00566197">
        <w:rPr>
          <w:kern w:val="0"/>
          <w:sz w:val="22"/>
          <w:szCs w:val="22"/>
          <w:lang w:eastAsia="ar-SA"/>
        </w:rPr>
        <w:t>1</w:t>
      </w:r>
      <w:r w:rsidR="000A6552">
        <w:rPr>
          <w:kern w:val="0"/>
          <w:sz w:val="22"/>
          <w:szCs w:val="22"/>
          <w:lang w:eastAsia="ar-SA"/>
        </w:rPr>
        <w:t>087</w:t>
      </w:r>
      <w:r w:rsidR="00F91320">
        <w:rPr>
          <w:kern w:val="0"/>
          <w:sz w:val="22"/>
          <w:szCs w:val="22"/>
          <w:lang w:eastAsia="ar-SA"/>
        </w:rPr>
        <w:t xml:space="preserve"> ze zm.</w:t>
      </w:r>
      <w:r w:rsidR="00F93563">
        <w:rPr>
          <w:kern w:val="0"/>
          <w:sz w:val="22"/>
          <w:szCs w:val="22"/>
          <w:lang w:eastAsia="ar-SA"/>
        </w:rPr>
        <w:t>)</w:t>
      </w:r>
      <w:r w:rsidRPr="00FA4461">
        <w:rPr>
          <w:kern w:val="0"/>
          <w:sz w:val="22"/>
          <w:szCs w:val="22"/>
          <w:lang w:eastAsia="ar-SA"/>
        </w:rPr>
        <w:t>,</w:t>
      </w:r>
      <w:bookmarkStart w:id="1" w:name="_Hlk504390469"/>
      <w:bookmarkEnd w:id="1"/>
    </w:p>
    <w:p w14:paraId="4310512A" w14:textId="77777777" w:rsidR="001F65B4" w:rsidRPr="00FA4461" w:rsidRDefault="001F65B4" w:rsidP="001F65B4">
      <w:pPr>
        <w:pStyle w:val="Akapitzlist"/>
        <w:spacing w:before="0" w:after="0" w:line="240" w:lineRule="auto"/>
        <w:ind w:left="360"/>
        <w:textAlignment w:val="auto"/>
      </w:pPr>
    </w:p>
    <w:p w14:paraId="6867FA0C" w14:textId="5FF60607" w:rsidR="00270537" w:rsidRDefault="006240D3" w:rsidP="00270537">
      <w:pPr>
        <w:pStyle w:val="Standard"/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270537">
        <w:rPr>
          <w:b/>
          <w:sz w:val="24"/>
          <w:szCs w:val="24"/>
        </w:rPr>
        <w:t>awiadamia</w:t>
      </w:r>
      <w:r w:rsidR="00FC73C1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 strony poprzez obwieszczenie i podaj</w:t>
      </w:r>
      <w:r w:rsidR="00770B13">
        <w:rPr>
          <w:b/>
          <w:sz w:val="24"/>
          <w:szCs w:val="24"/>
        </w:rPr>
        <w:t>ę</w:t>
      </w:r>
      <w:r>
        <w:rPr>
          <w:b/>
          <w:sz w:val="24"/>
          <w:szCs w:val="24"/>
        </w:rPr>
        <w:t xml:space="preserve"> do publicznej wiadomości informację:</w:t>
      </w:r>
    </w:p>
    <w:p w14:paraId="77F09DF6" w14:textId="77777777" w:rsidR="00270537" w:rsidRDefault="00270537" w:rsidP="00270537">
      <w:pPr>
        <w:pStyle w:val="Standard"/>
        <w:spacing w:before="0" w:after="0" w:line="240" w:lineRule="auto"/>
        <w:rPr>
          <w:sz w:val="22"/>
          <w:szCs w:val="22"/>
        </w:rPr>
      </w:pPr>
    </w:p>
    <w:p w14:paraId="01C86407" w14:textId="2B8AF987" w:rsidR="005C76AE" w:rsidRDefault="00270537" w:rsidP="005C76AE">
      <w:pPr>
        <w:widowControl/>
        <w:ind w:firstLine="360"/>
        <w:jc w:val="both"/>
        <w:rPr>
          <w:bCs/>
          <w:kern w:val="0"/>
          <w:sz w:val="22"/>
          <w:szCs w:val="22"/>
        </w:rPr>
      </w:pPr>
      <w:r>
        <w:rPr>
          <w:sz w:val="22"/>
          <w:szCs w:val="22"/>
        </w:rPr>
        <w:t xml:space="preserve">że </w:t>
      </w:r>
      <w:r w:rsidR="00B14918">
        <w:rPr>
          <w:sz w:val="22"/>
          <w:szCs w:val="22"/>
        </w:rPr>
        <w:t xml:space="preserve">wszczęto postępowanie administracyjne </w:t>
      </w:r>
      <w:r>
        <w:rPr>
          <w:sz w:val="22"/>
          <w:szCs w:val="22"/>
        </w:rPr>
        <w:t xml:space="preserve">na wniosek z dnia </w:t>
      </w:r>
      <w:r w:rsidR="005C76AE">
        <w:rPr>
          <w:bCs/>
          <w:kern w:val="0"/>
          <w:sz w:val="22"/>
          <w:szCs w:val="22"/>
        </w:rPr>
        <w:t xml:space="preserve">18.06.2024 r., złożony przez Burmistrza Miasta Lęborka (ul. Armii Krajowej 14, 84-300 Lębork), reprezentowanego przez pełnomocnika Pana  </w:t>
      </w:r>
      <w:bookmarkStart w:id="2" w:name="_Hlk162250084"/>
      <w:r w:rsidR="005C76AE">
        <w:rPr>
          <w:bCs/>
          <w:kern w:val="0"/>
          <w:sz w:val="22"/>
          <w:szCs w:val="22"/>
        </w:rPr>
        <w:t xml:space="preserve">Krzysztofa Gordziej (MMM </w:t>
      </w:r>
      <w:proofErr w:type="spellStart"/>
      <w:r w:rsidR="005C76AE">
        <w:rPr>
          <w:bCs/>
          <w:kern w:val="0"/>
          <w:sz w:val="22"/>
          <w:szCs w:val="22"/>
        </w:rPr>
        <w:t>Group</w:t>
      </w:r>
      <w:proofErr w:type="spellEnd"/>
      <w:r w:rsidR="005C76AE">
        <w:rPr>
          <w:bCs/>
          <w:kern w:val="0"/>
          <w:sz w:val="22"/>
          <w:szCs w:val="22"/>
        </w:rPr>
        <w:t xml:space="preserve"> Krzysztof Gordziej, ul. Strażacka 24, 84-238 Bolszewo), </w:t>
      </w:r>
      <w:bookmarkEnd w:id="2"/>
      <w:r w:rsidR="005C76AE">
        <w:rPr>
          <w:bCs/>
          <w:kern w:val="0"/>
          <w:sz w:val="22"/>
          <w:szCs w:val="22"/>
        </w:rPr>
        <w:t xml:space="preserve">przekazany </w:t>
      </w:r>
      <w:r w:rsidR="005C76AE">
        <w:rPr>
          <w:bCs/>
          <w:kern w:val="0"/>
          <w:sz w:val="22"/>
          <w:szCs w:val="22"/>
        </w:rPr>
        <w:br/>
        <w:t xml:space="preserve">w oparciu o dyspozycję ustawową zawartą w art. 65 </w:t>
      </w:r>
      <w:r w:rsidR="005C76AE">
        <w:rPr>
          <w:rFonts w:cs="Calibri"/>
          <w:bCs/>
          <w:kern w:val="0"/>
          <w:sz w:val="22"/>
          <w:szCs w:val="22"/>
        </w:rPr>
        <w:t>§</w:t>
      </w:r>
      <w:r w:rsidR="005C76AE">
        <w:rPr>
          <w:bCs/>
          <w:kern w:val="0"/>
          <w:sz w:val="22"/>
          <w:szCs w:val="22"/>
        </w:rPr>
        <w:t xml:space="preserve"> 1 K.p.a. przez Państwowe Gospodarstwo Wodne Wody Polskie Regionalny Zarząd Gospodarki Wodnej w Gdańsku dnia 12.08.2024 r., w sprawie udzielenia pozwolenia wodnoprawnego na:</w:t>
      </w:r>
    </w:p>
    <w:p w14:paraId="7FB20C13" w14:textId="77777777" w:rsidR="005C76AE" w:rsidRDefault="005C76AE" w:rsidP="005C76AE">
      <w:pPr>
        <w:pStyle w:val="Akapitzlist"/>
        <w:numPr>
          <w:ilvl w:val="0"/>
          <w:numId w:val="33"/>
        </w:numPr>
        <w:spacing w:before="0" w:after="0" w:line="240" w:lineRule="auto"/>
        <w:textAlignment w:val="auto"/>
      </w:pPr>
      <w:r>
        <w:rPr>
          <w:bCs/>
          <w:sz w:val="22"/>
          <w:szCs w:val="22"/>
        </w:rPr>
        <w:t>wykonanie urządzenia wodnego, tj. zbiornika chłonnego ZCH1 na działce nr 42 obręb Lębork 14,</w:t>
      </w:r>
    </w:p>
    <w:p w14:paraId="6C862332" w14:textId="77777777" w:rsidR="005C76AE" w:rsidRDefault="005C76AE" w:rsidP="005C76AE">
      <w:pPr>
        <w:pStyle w:val="Akapitzlist"/>
        <w:numPr>
          <w:ilvl w:val="0"/>
          <w:numId w:val="33"/>
        </w:numPr>
        <w:spacing w:before="0" w:after="0" w:line="240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usługę wodną, tj. odprowadzanie wód opadowych lub roztopowych, ujętych w zamknięty system kanalizacji deszczowej służący do odprowadzania opadów atmosferycznych do urządzenia wodnego, tj. zbiornika chłonnego ZCH1 (działka nr 42 obręb Lębork 14),</w:t>
      </w:r>
    </w:p>
    <w:p w14:paraId="71013477" w14:textId="77777777" w:rsidR="005C76AE" w:rsidRDefault="005C76AE" w:rsidP="005C76AE">
      <w:pPr>
        <w:pStyle w:val="Standard"/>
        <w:spacing w:before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w ramach inwestycji realizowanej na podstawie ustawy z dnia 10 kwietnia 2003 r. o szczególnych zasadach przygotowania i realizacji inwestycji w zakresie dróg publicznych.</w:t>
      </w:r>
    </w:p>
    <w:p w14:paraId="520E0CF6" w14:textId="5646AA72" w:rsidR="00BB27A2" w:rsidRPr="00EC4689" w:rsidRDefault="00BB27A2" w:rsidP="00EC4689">
      <w:pPr>
        <w:widowControl/>
        <w:ind w:firstLine="360"/>
        <w:jc w:val="both"/>
        <w:rPr>
          <w:bCs/>
          <w:sz w:val="22"/>
          <w:szCs w:val="22"/>
        </w:rPr>
      </w:pPr>
    </w:p>
    <w:p w14:paraId="00141289" w14:textId="434308B3" w:rsidR="00270537" w:rsidRDefault="00270537" w:rsidP="00270537">
      <w:pPr>
        <w:pStyle w:val="Standard"/>
        <w:spacing w:before="0" w:after="0" w:line="240" w:lineRule="auto"/>
        <w:ind w:firstLine="360"/>
        <w:rPr>
          <w:sz w:val="22"/>
          <w:szCs w:val="22"/>
        </w:rPr>
      </w:pPr>
      <w:r>
        <w:rPr>
          <w:kern w:val="0"/>
          <w:sz w:val="22"/>
          <w:szCs w:val="22"/>
        </w:rPr>
        <w:t xml:space="preserve">Informuję, że zgodnie z art. 10 § 1 ustawy Kodeks postępowania administracyjnego stronom przysługuje przed wydaniem decyzji, prawo do wypowiedzenia się, co do zebranych dowodów </w:t>
      </w:r>
      <w:r>
        <w:rPr>
          <w:kern w:val="0"/>
          <w:sz w:val="22"/>
          <w:szCs w:val="22"/>
        </w:rPr>
        <w:br/>
        <w:t>i materiałów oraz zgłoszenie żądań.</w:t>
      </w:r>
      <w:r w:rsidR="0049082E" w:rsidRPr="0049082E">
        <w:rPr>
          <w:rFonts w:cs="Calibri"/>
          <w:kern w:val="0"/>
          <w:sz w:val="22"/>
          <w:szCs w:val="22"/>
          <w:shd w:val="clear" w:color="auto" w:fill="FFFFFF"/>
        </w:rPr>
        <w:t xml:space="preserve"> </w:t>
      </w:r>
      <w:r w:rsidR="0049082E">
        <w:rPr>
          <w:rFonts w:cs="Calibri"/>
          <w:kern w:val="0"/>
          <w:sz w:val="22"/>
          <w:szCs w:val="22"/>
          <w:shd w:val="clear" w:color="auto" w:fill="FFFFFF"/>
        </w:rPr>
        <w:t xml:space="preserve">Stosowne materiały stanowiące podstawę do wydania decyzji znajdują się w siedzibie Nadzoru Wodnego w Lęborku (ul. B. Krzywoustego 1, 84-300 Lębork). W sprawie uzgodnienia sposobu udostępnienia akt sprawy należy skontaktować się z osobą prowadzącą sprawę </w:t>
      </w:r>
      <w:r w:rsidR="0049082E">
        <w:rPr>
          <w:rFonts w:cs="Calibri"/>
          <w:kern w:val="0"/>
          <w:sz w:val="22"/>
          <w:szCs w:val="22"/>
          <w:shd w:val="clear" w:color="auto" w:fill="FFFFFF"/>
        </w:rPr>
        <w:br/>
        <w:t xml:space="preserve">za pośrednictwem wiadomości e-mail, przesłanej na adres: </w:t>
      </w:r>
      <w:r w:rsidR="0049082E">
        <w:rPr>
          <w:rFonts w:cs="Calibri"/>
          <w:i/>
          <w:iCs/>
          <w:kern w:val="0"/>
          <w:sz w:val="22"/>
          <w:szCs w:val="22"/>
          <w:shd w:val="clear" w:color="auto" w:fill="FFFFFF"/>
        </w:rPr>
        <w:t>(</w:t>
      </w:r>
      <w:hyperlink r:id="rId7" w:history="1">
        <w:r w:rsidR="0049082E" w:rsidRPr="0049082E">
          <w:rPr>
            <w:rStyle w:val="Hipercze"/>
            <w:rFonts w:cs="Calibri"/>
            <w:i/>
            <w:iCs/>
            <w:color w:val="auto"/>
            <w:kern w:val="0"/>
            <w:sz w:val="22"/>
            <w:szCs w:val="22"/>
            <w:shd w:val="clear" w:color="auto" w:fill="FFFFFF"/>
          </w:rPr>
          <w:t>zz-gdansk@wody.gov.pl</w:t>
        </w:r>
      </w:hyperlink>
      <w:r w:rsidR="0049082E">
        <w:rPr>
          <w:rFonts w:cs="Calibri"/>
          <w:i/>
          <w:iCs/>
          <w:kern w:val="0"/>
          <w:sz w:val="22"/>
          <w:szCs w:val="22"/>
          <w:shd w:val="clear" w:color="auto" w:fill="FFFFFF"/>
        </w:rPr>
        <w:t>)</w:t>
      </w:r>
      <w:r w:rsidR="0049082E">
        <w:rPr>
          <w:rFonts w:cs="Calibri"/>
          <w:kern w:val="0"/>
          <w:sz w:val="22"/>
          <w:szCs w:val="22"/>
          <w:shd w:val="clear" w:color="auto" w:fill="FFFFFF"/>
        </w:rPr>
        <w:t xml:space="preserve"> oraz </w:t>
      </w:r>
      <w:r w:rsidR="0049082E">
        <w:rPr>
          <w:rFonts w:cs="Calibri"/>
          <w:i/>
          <w:iCs/>
          <w:kern w:val="0"/>
          <w:sz w:val="22"/>
          <w:szCs w:val="22"/>
          <w:shd w:val="clear" w:color="auto" w:fill="FFFFFF"/>
        </w:rPr>
        <w:t>(</w:t>
      </w:r>
      <w:hyperlink r:id="rId8" w:history="1">
        <w:r w:rsidR="0049082E" w:rsidRPr="0049082E">
          <w:rPr>
            <w:rStyle w:val="Hipercze"/>
            <w:rFonts w:cs="Calibri"/>
            <w:i/>
            <w:iCs/>
            <w:color w:val="auto"/>
            <w:kern w:val="0"/>
            <w:sz w:val="22"/>
            <w:szCs w:val="22"/>
            <w:shd w:val="clear" w:color="auto" w:fill="FFFFFF"/>
          </w:rPr>
          <w:t>kamila.bohdan@wody.gov.pl</w:t>
        </w:r>
      </w:hyperlink>
      <w:r w:rsidR="0049082E">
        <w:rPr>
          <w:rFonts w:cs="Calibri"/>
          <w:i/>
          <w:iCs/>
          <w:kern w:val="0"/>
          <w:sz w:val="22"/>
          <w:szCs w:val="22"/>
          <w:shd w:val="clear" w:color="auto" w:fill="FFFFFF"/>
        </w:rPr>
        <w:t>)</w:t>
      </w:r>
      <w:r>
        <w:rPr>
          <w:sz w:val="22"/>
          <w:szCs w:val="22"/>
        </w:rPr>
        <w:t xml:space="preserve">. Strony mogą skorzystać z tego uprawnienia </w:t>
      </w:r>
      <w:r>
        <w:rPr>
          <w:b/>
          <w:bCs/>
          <w:sz w:val="22"/>
          <w:szCs w:val="22"/>
        </w:rPr>
        <w:t xml:space="preserve">w terminie </w:t>
      </w:r>
      <w:r w:rsidR="00122A89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otrzymania zawiadomienia.</w:t>
      </w:r>
    </w:p>
    <w:p w14:paraId="2ACB2121" w14:textId="77777777" w:rsidR="00EC4689" w:rsidRDefault="00EC4689" w:rsidP="00270537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2CA34C0D" w14:textId="77777777" w:rsidR="00E236A7" w:rsidRDefault="00EC4689" w:rsidP="00E236A7">
      <w:pPr>
        <w:widowControl/>
        <w:ind w:firstLine="360"/>
        <w:jc w:val="both"/>
        <w:rPr>
          <w:rFonts w:asciiTheme="minorHAnsi" w:hAnsiTheme="minorHAnsi"/>
          <w:kern w:val="0"/>
          <w:sz w:val="22"/>
          <w:szCs w:val="22"/>
        </w:rPr>
      </w:pPr>
      <w:r>
        <w:rPr>
          <w:bCs/>
          <w:sz w:val="22"/>
          <w:szCs w:val="22"/>
        </w:rPr>
        <w:t xml:space="preserve">Ponadto informuję, że </w:t>
      </w:r>
      <w:r w:rsidR="00E236A7">
        <w:rPr>
          <w:rFonts w:cs="Calibri"/>
          <w:kern w:val="0"/>
          <w:sz w:val="22"/>
          <w:szCs w:val="22"/>
          <w:shd w:val="clear" w:color="auto" w:fill="FFFFFF"/>
          <w:lang w:eastAsia="en-US" w:bidi="en-US"/>
        </w:rPr>
        <w:t xml:space="preserve">z uwagi na </w:t>
      </w:r>
      <w:r w:rsidR="00E236A7">
        <w:rPr>
          <w:rFonts w:asciiTheme="minorHAnsi" w:hAnsiTheme="minorHAnsi"/>
          <w:sz w:val="22"/>
          <w:szCs w:val="22"/>
        </w:rPr>
        <w:t xml:space="preserve">konieczność podjęcia wszelkich kroków do dokładnego wyjaśnienia stanu faktycznego i prawnego niezbędnego do załatwienia sprawy, zebrania materiału dowodowego </w:t>
      </w:r>
      <w:r w:rsidR="00E236A7">
        <w:rPr>
          <w:rFonts w:asciiTheme="minorHAnsi" w:hAnsiTheme="minorHAnsi"/>
          <w:sz w:val="22"/>
          <w:szCs w:val="22"/>
        </w:rPr>
        <w:br/>
        <w:t xml:space="preserve">w sposób wyczerpujący oraz potrzebę jego rozpatrzenia, uznano sprawę za szczególnie skomplikowaną, </w:t>
      </w:r>
      <w:r w:rsidR="00E236A7">
        <w:rPr>
          <w:rFonts w:asciiTheme="minorHAnsi" w:hAnsiTheme="minorHAnsi"/>
          <w:sz w:val="22"/>
          <w:szCs w:val="22"/>
        </w:rPr>
        <w:br/>
        <w:t xml:space="preserve">co w świetle art. 35 K.p.a. stanowi przesłankę do przedłużenia postępowania niezbędnego do zakończenia sprawy. </w:t>
      </w:r>
      <w:r w:rsidR="00E236A7">
        <w:rPr>
          <w:rFonts w:asciiTheme="minorHAnsi" w:hAnsiTheme="minorHAnsi"/>
          <w:kern w:val="0"/>
          <w:sz w:val="22"/>
          <w:szCs w:val="22"/>
        </w:rPr>
        <w:t xml:space="preserve">W związku z powyższym przewiduje się, że termin załatwienia sprawy nastąpi </w:t>
      </w:r>
      <w:r w:rsidR="00E236A7">
        <w:rPr>
          <w:rFonts w:asciiTheme="minorHAnsi" w:hAnsiTheme="minorHAnsi"/>
          <w:b/>
          <w:bCs/>
          <w:kern w:val="0"/>
          <w:sz w:val="22"/>
          <w:szCs w:val="22"/>
        </w:rPr>
        <w:t xml:space="preserve">do dnia </w:t>
      </w:r>
      <w:r w:rsidR="00E236A7">
        <w:rPr>
          <w:rFonts w:asciiTheme="minorHAnsi" w:hAnsiTheme="minorHAnsi"/>
          <w:b/>
          <w:bCs/>
          <w:kern w:val="0"/>
          <w:sz w:val="22"/>
          <w:szCs w:val="22"/>
        </w:rPr>
        <w:br/>
        <w:t>31.05.2025 r.</w:t>
      </w:r>
      <w:r w:rsidR="00E236A7">
        <w:rPr>
          <w:rFonts w:asciiTheme="minorHAnsi" w:hAnsiTheme="minorHAnsi"/>
          <w:kern w:val="0"/>
          <w:sz w:val="22"/>
          <w:szCs w:val="22"/>
        </w:rPr>
        <w:t xml:space="preserve">  </w:t>
      </w:r>
    </w:p>
    <w:p w14:paraId="1D17CB18" w14:textId="0FA96199" w:rsidR="00270537" w:rsidRDefault="00EC4689" w:rsidP="00E236A7">
      <w:pPr>
        <w:widowControl/>
        <w:ind w:firstLine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Zgodnie z art. 37 § 1. K.p.a. stronie służy prawo do wniesienia ponaglenia, jeżeli: 1) nie załatwiono sprawy w terminie określonym w art. 35 lub przepisach szczególnych ani w terminie wskazanym zgodnie </w:t>
      </w:r>
      <w:r>
        <w:rPr>
          <w:rFonts w:asciiTheme="minorHAnsi" w:hAnsiTheme="minorHAnsi"/>
          <w:sz w:val="22"/>
          <w:szCs w:val="22"/>
        </w:rPr>
        <w:br/>
        <w:t>z art. 36 § 1 (bezczynność); 2) postępowanie jest prowadzone dłużej niż jest to niezbędne do załatwienia sprawy (przewlekłość). Ponaglenie winno zawierać uzasadnienie i wnosi się je do organu wyższego stopnia za pośrednictwem organu prowadzącego postępowanie lub do organu prowadzącego postępowanie – jeżeli nie ma organu wyższego stopnia.</w:t>
      </w:r>
    </w:p>
    <w:p w14:paraId="77E57E1A" w14:textId="77777777" w:rsidR="00E236A7" w:rsidRPr="00E236A7" w:rsidRDefault="00E236A7" w:rsidP="00E236A7">
      <w:pPr>
        <w:widowControl/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04465F06" w14:textId="0D938517" w:rsidR="00E236A7" w:rsidRDefault="00B14918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  <w:r w:rsidRPr="00B14918">
        <w:rPr>
          <w:sz w:val="22"/>
          <w:szCs w:val="22"/>
        </w:rPr>
        <w:lastRenderedPageBreak/>
        <w:t xml:space="preserve">Zgodnie z art. 49 Kodeksu postępowania administracyjnego w przypadku zawiadomienia stron przez obwieszczenie, doręczenie uważa się za dokonane po upływie 14 dni od dnia publicznego ogłoszenia, </w:t>
      </w:r>
      <w:r w:rsidR="0013256A">
        <w:rPr>
          <w:sz w:val="22"/>
          <w:szCs w:val="22"/>
        </w:rPr>
        <w:br/>
      </w:r>
      <w:r w:rsidRPr="00B14918">
        <w:rPr>
          <w:sz w:val="22"/>
          <w:szCs w:val="22"/>
        </w:rPr>
        <w:t>tj. ukazania się niniejszego obwieszczenia.</w:t>
      </w:r>
    </w:p>
    <w:p w14:paraId="13D5A475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1E455961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76CCBD32" w14:textId="77777777" w:rsidR="00F95DCA" w:rsidRDefault="00F95DCA" w:rsidP="00F95DCA">
      <w:pPr>
        <w:ind w:left="2124" w:firstLine="708"/>
        <w:jc w:val="center"/>
        <w:rPr>
          <w:b/>
          <w:bCs/>
          <w:sz w:val="22"/>
          <w:szCs w:val="22"/>
        </w:rPr>
      </w:pPr>
      <w:bookmarkStart w:id="3" w:name="_Hlk108511343"/>
      <w:r>
        <w:rPr>
          <w:b/>
          <w:bCs/>
          <w:sz w:val="22"/>
          <w:szCs w:val="22"/>
        </w:rPr>
        <w:t>Z up. Dyrektora</w:t>
      </w:r>
    </w:p>
    <w:p w14:paraId="27831E27" w14:textId="77777777" w:rsidR="00F95DCA" w:rsidRDefault="00F95DCA" w:rsidP="00F95DCA">
      <w:pPr>
        <w:jc w:val="center"/>
        <w:rPr>
          <w:b/>
          <w:bCs/>
          <w:sz w:val="22"/>
          <w:szCs w:val="22"/>
        </w:rPr>
      </w:pPr>
    </w:p>
    <w:p w14:paraId="6C2882BA" w14:textId="77777777" w:rsidR="00F95DCA" w:rsidRDefault="00F95DCA" w:rsidP="00F95DCA">
      <w:pPr>
        <w:ind w:left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Marta Chudzicka</w:t>
      </w:r>
    </w:p>
    <w:p w14:paraId="692BFB20" w14:textId="77777777" w:rsidR="00F95DCA" w:rsidRDefault="00F95DCA" w:rsidP="00F95DCA">
      <w:pPr>
        <w:ind w:left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Kierownik</w:t>
      </w:r>
    </w:p>
    <w:p w14:paraId="574DE7A5" w14:textId="77777777" w:rsidR="00F95DCA" w:rsidRDefault="00F95DCA" w:rsidP="00F95DCA">
      <w:pPr>
        <w:ind w:left="2124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Działu Zgód Wodnoprawnych</w:t>
      </w:r>
    </w:p>
    <w:bookmarkEnd w:id="3"/>
    <w:p w14:paraId="5F3672F7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6A24A217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1E541EEE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7790EB09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420F8015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20B301EA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26393F74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363219B7" w14:textId="77777777" w:rsidR="00131D62" w:rsidRDefault="00131D62" w:rsidP="005C76AE">
      <w:pPr>
        <w:pStyle w:val="Standard"/>
        <w:spacing w:before="0" w:after="0" w:line="240" w:lineRule="auto"/>
        <w:ind w:firstLine="360"/>
        <w:rPr>
          <w:sz w:val="22"/>
          <w:szCs w:val="22"/>
        </w:rPr>
      </w:pPr>
    </w:p>
    <w:p w14:paraId="03F5E61D" w14:textId="77777777" w:rsidR="00B14918" w:rsidRDefault="00B14918" w:rsidP="00B14918">
      <w:pPr>
        <w:pStyle w:val="Standard"/>
        <w:spacing w:before="0" w:after="0" w:line="24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26"/>
      </w:tblGrid>
      <w:tr w:rsidR="00B14918" w14:paraId="37CF249B" w14:textId="77777777" w:rsidTr="0013256A">
        <w:tc>
          <w:tcPr>
            <w:tcW w:w="2547" w:type="dxa"/>
          </w:tcPr>
          <w:p w14:paraId="0B899704" w14:textId="77777777" w:rsidR="00B14918" w:rsidRPr="0013256A" w:rsidRDefault="0013256A" w:rsidP="00B14918">
            <w:pPr>
              <w:pStyle w:val="Standard"/>
              <w:spacing w:before="0" w:after="0" w:line="240" w:lineRule="auto"/>
            </w:pPr>
            <w:r w:rsidRPr="0013256A">
              <w:t>Obwieszczenie wywieszono</w:t>
            </w:r>
            <w:r>
              <w:t>:</w:t>
            </w:r>
          </w:p>
        </w:tc>
        <w:tc>
          <w:tcPr>
            <w:tcW w:w="2126" w:type="dxa"/>
          </w:tcPr>
          <w:p w14:paraId="38733BEF" w14:textId="77777777" w:rsidR="00B14918" w:rsidRDefault="00B14918" w:rsidP="00B14918">
            <w:pPr>
              <w:pStyle w:val="Standard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B14918" w14:paraId="39E94986" w14:textId="77777777" w:rsidTr="0013256A">
        <w:tc>
          <w:tcPr>
            <w:tcW w:w="2547" w:type="dxa"/>
          </w:tcPr>
          <w:p w14:paraId="20BC0D8D" w14:textId="77777777" w:rsidR="00B14918" w:rsidRPr="0013256A" w:rsidRDefault="0013256A" w:rsidP="00B14918">
            <w:pPr>
              <w:pStyle w:val="Standard"/>
              <w:spacing w:before="0" w:after="0" w:line="240" w:lineRule="auto"/>
            </w:pPr>
            <w:r>
              <w:t>Obwieszczenie zdjęto:</w:t>
            </w:r>
          </w:p>
        </w:tc>
        <w:tc>
          <w:tcPr>
            <w:tcW w:w="2126" w:type="dxa"/>
          </w:tcPr>
          <w:p w14:paraId="69609963" w14:textId="77777777" w:rsidR="00B14918" w:rsidRDefault="00B14918" w:rsidP="00B14918">
            <w:pPr>
              <w:pStyle w:val="Standard"/>
              <w:spacing w:before="0" w:after="0" w:line="240" w:lineRule="auto"/>
              <w:rPr>
                <w:sz w:val="22"/>
                <w:szCs w:val="22"/>
              </w:rPr>
            </w:pPr>
          </w:p>
        </w:tc>
      </w:tr>
    </w:tbl>
    <w:p w14:paraId="45B67C5C" w14:textId="77777777" w:rsidR="00B14918" w:rsidRPr="00B14918" w:rsidRDefault="00B14918" w:rsidP="00B14918">
      <w:pPr>
        <w:pStyle w:val="Standard"/>
        <w:spacing w:before="0" w:after="0" w:line="240" w:lineRule="auto"/>
        <w:rPr>
          <w:sz w:val="22"/>
          <w:szCs w:val="22"/>
        </w:rPr>
      </w:pPr>
    </w:p>
    <w:p w14:paraId="62FD22DE" w14:textId="77777777" w:rsidR="000E0112" w:rsidRDefault="000E0112" w:rsidP="00270537">
      <w:pPr>
        <w:pStyle w:val="Standard"/>
        <w:spacing w:before="0" w:after="0" w:line="240" w:lineRule="auto"/>
        <w:rPr>
          <w:b/>
          <w:bCs/>
          <w:u w:val="single"/>
        </w:rPr>
      </w:pPr>
    </w:p>
    <w:p w14:paraId="30FAB6E0" w14:textId="77777777" w:rsidR="00617F50" w:rsidRDefault="00617F50" w:rsidP="00270537">
      <w:pPr>
        <w:pStyle w:val="Standard"/>
        <w:spacing w:before="0" w:after="0" w:line="240" w:lineRule="auto"/>
        <w:rPr>
          <w:b/>
          <w:bCs/>
        </w:rPr>
      </w:pPr>
    </w:p>
    <w:p w14:paraId="35A07970" w14:textId="77777777" w:rsidR="00617F50" w:rsidRDefault="00617F50" w:rsidP="00270537">
      <w:pPr>
        <w:pStyle w:val="Standard"/>
        <w:spacing w:before="0" w:after="0" w:line="240" w:lineRule="auto"/>
        <w:rPr>
          <w:b/>
          <w:bCs/>
        </w:rPr>
      </w:pPr>
    </w:p>
    <w:p w14:paraId="360E4A2C" w14:textId="77777777" w:rsidR="00617F50" w:rsidRDefault="00617F50" w:rsidP="00270537">
      <w:pPr>
        <w:pStyle w:val="Standard"/>
        <w:spacing w:before="0" w:after="0" w:line="240" w:lineRule="auto"/>
        <w:rPr>
          <w:b/>
          <w:bCs/>
        </w:rPr>
      </w:pPr>
    </w:p>
    <w:p w14:paraId="5518CFB1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64662CCE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59A6E01D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391D3127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2CFFEE85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2954043F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32C1E9F0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15A475C0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5829ABE0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70096ECE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7A8DCB35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698577E7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36580461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22B07AE3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76DB5562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3AE8E37C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2A42CAF6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0F6848DF" w14:textId="77777777" w:rsidR="00131D62" w:rsidRDefault="00131D62" w:rsidP="00270537">
      <w:pPr>
        <w:pStyle w:val="Standard"/>
        <w:spacing w:before="0" w:after="0" w:line="240" w:lineRule="auto"/>
        <w:rPr>
          <w:b/>
          <w:bCs/>
        </w:rPr>
      </w:pPr>
    </w:p>
    <w:p w14:paraId="630E4065" w14:textId="3A8339A5" w:rsidR="00270537" w:rsidRPr="0013256A" w:rsidRDefault="00270537" w:rsidP="00270537">
      <w:pPr>
        <w:pStyle w:val="Standard"/>
        <w:spacing w:before="0" w:after="0" w:line="240" w:lineRule="auto"/>
        <w:rPr>
          <w:b/>
          <w:bCs/>
        </w:rPr>
      </w:pPr>
      <w:r w:rsidRPr="0013256A">
        <w:rPr>
          <w:b/>
          <w:bCs/>
        </w:rPr>
        <w:t>O</w:t>
      </w:r>
      <w:r w:rsidR="0013256A" w:rsidRPr="0013256A">
        <w:rPr>
          <w:b/>
          <w:bCs/>
        </w:rPr>
        <w:t>bwieszczenie umieszcza się</w:t>
      </w:r>
      <w:r w:rsidRPr="0013256A">
        <w:rPr>
          <w:b/>
          <w:bCs/>
        </w:rPr>
        <w:t>:</w:t>
      </w:r>
    </w:p>
    <w:p w14:paraId="34C95D20" w14:textId="18E9A5CD" w:rsidR="00270537" w:rsidRDefault="0013256A" w:rsidP="00236459">
      <w:pPr>
        <w:pStyle w:val="Standard"/>
        <w:numPr>
          <w:ilvl w:val="0"/>
          <w:numId w:val="24"/>
        </w:numPr>
        <w:spacing w:before="0" w:after="0" w:line="240" w:lineRule="auto"/>
        <w:textAlignment w:val="auto"/>
      </w:pPr>
      <w:r>
        <w:t xml:space="preserve">Na tablicy ogłoszeń w siedzibie </w:t>
      </w:r>
      <w:r w:rsidR="00EC4213">
        <w:t>PGW WP ZZ w Gdańsku</w:t>
      </w:r>
      <w:r>
        <w:t xml:space="preserve"> (Aleja Grunwaldzka 184, 80-266 Gdańsk),</w:t>
      </w:r>
    </w:p>
    <w:p w14:paraId="2C0666D3" w14:textId="26FC86D3" w:rsidR="0013256A" w:rsidRDefault="0013256A" w:rsidP="00236459">
      <w:pPr>
        <w:pStyle w:val="Standard"/>
        <w:numPr>
          <w:ilvl w:val="0"/>
          <w:numId w:val="24"/>
        </w:numPr>
        <w:spacing w:before="0" w:after="0" w:line="240" w:lineRule="auto"/>
        <w:textAlignment w:val="auto"/>
      </w:pPr>
      <w:r>
        <w:t xml:space="preserve">Na stronie internetowej BIP </w:t>
      </w:r>
      <w:r w:rsidR="00EC4213">
        <w:t>PGW WP</w:t>
      </w:r>
      <w:r>
        <w:t>,</w:t>
      </w:r>
    </w:p>
    <w:p w14:paraId="0CA36A19" w14:textId="2E8741A1" w:rsidR="00B77384" w:rsidRDefault="00B77384" w:rsidP="00236459">
      <w:pPr>
        <w:pStyle w:val="Standard"/>
        <w:numPr>
          <w:ilvl w:val="0"/>
          <w:numId w:val="24"/>
        </w:numPr>
        <w:spacing w:before="0" w:after="0" w:line="240" w:lineRule="auto"/>
        <w:textAlignment w:val="auto"/>
      </w:pPr>
      <w:r>
        <w:t xml:space="preserve">Na tablicy ogłoszeń </w:t>
      </w:r>
      <w:r w:rsidR="00EC4213">
        <w:t>PGW WP NW</w:t>
      </w:r>
      <w:r>
        <w:t xml:space="preserve"> w </w:t>
      </w:r>
      <w:r w:rsidR="00A9309A">
        <w:t>Lęborku</w:t>
      </w:r>
      <w:r>
        <w:t>.</w:t>
      </w:r>
    </w:p>
    <w:p w14:paraId="7429F275" w14:textId="7A9C027B" w:rsidR="00A01AB2" w:rsidRDefault="0013256A" w:rsidP="005640FA">
      <w:pPr>
        <w:pStyle w:val="Standard"/>
        <w:numPr>
          <w:ilvl w:val="0"/>
          <w:numId w:val="24"/>
        </w:numPr>
        <w:spacing w:before="0" w:after="0" w:line="240" w:lineRule="auto"/>
        <w:textAlignment w:val="auto"/>
        <w:rPr>
          <w:kern w:val="0"/>
        </w:rPr>
      </w:pPr>
      <w:r>
        <w:rPr>
          <w:kern w:val="0"/>
        </w:rPr>
        <w:t xml:space="preserve">Na stronie internetowej BIP i tablicy ogłoszeń Urzędu </w:t>
      </w:r>
      <w:r w:rsidR="00A9309A">
        <w:rPr>
          <w:kern w:val="0"/>
        </w:rPr>
        <w:t>Miasta Lęborka</w:t>
      </w:r>
      <w:r>
        <w:rPr>
          <w:kern w:val="0"/>
        </w:rPr>
        <w:t xml:space="preserve"> (</w:t>
      </w:r>
      <w:r w:rsidR="00735DA2">
        <w:rPr>
          <w:kern w:val="0"/>
        </w:rPr>
        <w:t>ul</w:t>
      </w:r>
      <w:r w:rsidR="00A9309A">
        <w:rPr>
          <w:kern w:val="0"/>
        </w:rPr>
        <w:t>. Armii Krajowej 14, 84-300 Lębork</w:t>
      </w:r>
      <w:r w:rsidR="00793253">
        <w:rPr>
          <w:kern w:val="0"/>
        </w:rPr>
        <w:t>)</w:t>
      </w:r>
      <w:r w:rsidR="00735DA2">
        <w:rPr>
          <w:kern w:val="0"/>
        </w:rPr>
        <w:t xml:space="preserve">, </w:t>
      </w:r>
    </w:p>
    <w:p w14:paraId="0847673F" w14:textId="5E128452" w:rsidR="0013256A" w:rsidRPr="005640FA" w:rsidRDefault="0013256A" w:rsidP="005640FA">
      <w:pPr>
        <w:pStyle w:val="Standard"/>
        <w:numPr>
          <w:ilvl w:val="0"/>
          <w:numId w:val="24"/>
        </w:numPr>
        <w:spacing w:before="0" w:after="0" w:line="240" w:lineRule="auto"/>
        <w:textAlignment w:val="auto"/>
        <w:rPr>
          <w:kern w:val="0"/>
        </w:rPr>
      </w:pPr>
      <w:r>
        <w:rPr>
          <w:kern w:val="0"/>
        </w:rPr>
        <w:t xml:space="preserve">Na stronie internetowej BIP i tablicy ogłoszeń Starostwa Powiatowego </w:t>
      </w:r>
      <w:r w:rsidR="00A9309A">
        <w:rPr>
          <w:kern w:val="0"/>
        </w:rPr>
        <w:t>Lęborku</w:t>
      </w:r>
      <w:r>
        <w:rPr>
          <w:kern w:val="0"/>
        </w:rPr>
        <w:t xml:space="preserve"> (ul. </w:t>
      </w:r>
      <w:r w:rsidR="00A9309A">
        <w:rPr>
          <w:kern w:val="0"/>
        </w:rPr>
        <w:t>Czołgistów 5</w:t>
      </w:r>
      <w:r w:rsidR="00EC4213">
        <w:rPr>
          <w:kern w:val="0"/>
        </w:rPr>
        <w:t xml:space="preserve">, </w:t>
      </w:r>
      <w:r w:rsidR="00EC4213">
        <w:rPr>
          <w:kern w:val="0"/>
        </w:rPr>
        <w:br/>
      </w:r>
      <w:r w:rsidR="00A9309A">
        <w:rPr>
          <w:kern w:val="0"/>
        </w:rPr>
        <w:t>84-300 Lębork</w:t>
      </w:r>
      <w:r w:rsidR="00EC4213">
        <w:rPr>
          <w:kern w:val="0"/>
        </w:rPr>
        <w:t>)</w:t>
      </w:r>
      <w:r w:rsidR="00596169">
        <w:rPr>
          <w:kern w:val="0"/>
        </w:rPr>
        <w:t>,</w:t>
      </w:r>
    </w:p>
    <w:p w14:paraId="4B98B475" w14:textId="3A6EC4CC" w:rsidR="00270537" w:rsidRPr="000E0112" w:rsidRDefault="00EC4213" w:rsidP="00270537">
      <w:pPr>
        <w:pStyle w:val="Textbody"/>
        <w:numPr>
          <w:ilvl w:val="0"/>
          <w:numId w:val="24"/>
        </w:numPr>
        <w:spacing w:after="0" w:line="240" w:lineRule="auto"/>
        <w:textAlignment w:val="auto"/>
      </w:pPr>
      <w:r>
        <w:t>PGW WP ZZ w Gdańsku</w:t>
      </w:r>
      <w:r w:rsidR="00270537" w:rsidRPr="00036BFE">
        <w:t xml:space="preserve"> </w:t>
      </w:r>
      <w:r>
        <w:t>–</w:t>
      </w:r>
      <w:r w:rsidR="00270537" w:rsidRPr="00036BFE">
        <w:t xml:space="preserve"> ZUZ</w:t>
      </w:r>
      <w:r>
        <w:t xml:space="preserve"> a/a.</w:t>
      </w:r>
    </w:p>
    <w:sectPr w:rsidR="00270537" w:rsidRPr="000E011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134" w:bottom="766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CB90" w14:textId="77777777" w:rsidR="007631AD" w:rsidRDefault="007631AD">
      <w:r>
        <w:separator/>
      </w:r>
    </w:p>
  </w:endnote>
  <w:endnote w:type="continuationSeparator" w:id="0">
    <w:p w14:paraId="64FCA697" w14:textId="77777777" w:rsidR="007631AD" w:rsidRDefault="0076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D02D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color w:val="000000"/>
        <w:kern w:val="0"/>
        <w:sz w:val="24"/>
        <w:szCs w:val="24"/>
      </w:rPr>
    </w:pPr>
    <w:r>
      <w:rPr>
        <w:rFonts w:ascii="Aptos" w:hAnsi="Aptos" w:cs="Calibri"/>
        <w:b/>
        <w:bCs/>
        <w:color w:val="262626"/>
        <w:kern w:val="0"/>
        <w:sz w:val="18"/>
        <w:szCs w:val="18"/>
      </w:rPr>
      <w:t>Państwowe Gospodarstwo Wodne Wody Polskie</w:t>
    </w:r>
  </w:p>
  <w:p w14:paraId="701F4A34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color w:val="000000"/>
        <w:kern w:val="0"/>
        <w:sz w:val="24"/>
        <w:szCs w:val="24"/>
      </w:rPr>
    </w:pPr>
    <w:r>
      <w:rPr>
        <w:rFonts w:ascii="Aptos" w:hAnsi="Aptos" w:cs="Calibri"/>
        <w:color w:val="262626"/>
        <w:kern w:val="0"/>
        <w:sz w:val="18"/>
        <w:szCs w:val="18"/>
      </w:rPr>
      <w:t>Zarząd Zlewni w Gdańsku</w:t>
    </w:r>
  </w:p>
  <w:p w14:paraId="7B6E9078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color w:val="000000"/>
        <w:kern w:val="0"/>
        <w:sz w:val="24"/>
        <w:szCs w:val="24"/>
      </w:rPr>
    </w:pPr>
    <w:r>
      <w:rPr>
        <w:rFonts w:ascii="Aptos" w:hAnsi="Aptos" w:cs="Calibri"/>
        <w:color w:val="262626"/>
        <w:kern w:val="0"/>
        <w:sz w:val="18"/>
        <w:szCs w:val="18"/>
      </w:rPr>
      <w:t>al. Grunwaldzka 184, 80 - 266 Gdańsk</w:t>
    </w:r>
  </w:p>
  <w:p w14:paraId="5BA934DE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kern w:val="0"/>
        <w:sz w:val="24"/>
        <w:szCs w:val="24"/>
      </w:rPr>
    </w:pPr>
    <w:r>
      <w:rPr>
        <w:rFonts w:ascii="Aptos" w:hAnsi="Aptos" w:cs="Calibri"/>
        <w:color w:val="262626"/>
        <w:kern w:val="0"/>
        <w:sz w:val="18"/>
        <w:szCs w:val="18"/>
        <w:shd w:val="clear" w:color="auto" w:fill="FFFFFF"/>
      </w:rPr>
      <w:t>tel.: +48 58 55-99-21</w:t>
    </w:r>
    <w:r>
      <w:rPr>
        <w:rFonts w:ascii="Aptos" w:hAnsi="Aptos" w:cs="Calibri"/>
        <w:kern w:val="0"/>
        <w:sz w:val="18"/>
        <w:szCs w:val="18"/>
        <w:shd w:val="clear" w:color="auto" w:fill="FFFFFF"/>
      </w:rPr>
      <w:t>6| </w:t>
    </w:r>
    <w:r>
      <w:rPr>
        <w:rFonts w:ascii="Aptos" w:hAnsi="Aptos" w:cs="Calibri"/>
        <w:kern w:val="0"/>
        <w:sz w:val="18"/>
        <w:szCs w:val="18"/>
      </w:rPr>
      <w:t>e-mail</w:t>
    </w:r>
    <w:r w:rsidRPr="00DC131B">
      <w:rPr>
        <w:rFonts w:ascii="Aptos" w:hAnsi="Aptos" w:cs="Calibri"/>
        <w:kern w:val="0"/>
        <w:sz w:val="18"/>
        <w:szCs w:val="18"/>
      </w:rPr>
      <w:t>: </w:t>
    </w:r>
    <w:hyperlink r:id="rId1" w:tgtFrame="_blank" w:history="1">
      <w:r w:rsidRPr="00DC131B">
        <w:rPr>
          <w:rStyle w:val="Hipercze"/>
          <w:rFonts w:ascii="Aptos" w:hAnsi="Aptos" w:cs="Calibri"/>
          <w:color w:val="auto"/>
          <w:kern w:val="0"/>
          <w:sz w:val="18"/>
          <w:szCs w:val="18"/>
        </w:rPr>
        <w:t>zz-gdansk@wody.gov.pl</w:t>
      </w:r>
    </w:hyperlink>
    <w:r w:rsidRPr="00DC131B">
      <w:rPr>
        <w:rFonts w:ascii="Aptos" w:hAnsi="Aptos" w:cs="Calibri"/>
        <w:kern w:val="0"/>
        <w:sz w:val="18"/>
        <w:szCs w:val="18"/>
      </w:rPr>
      <w:t> </w:t>
    </w:r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| e-PUAP: /</w:t>
    </w:r>
    <w:proofErr w:type="spellStart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pgwwp-gd</w:t>
    </w:r>
    <w:proofErr w:type="spellEnd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/</w:t>
    </w:r>
    <w:proofErr w:type="spellStart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zzgdansk</w:t>
    </w:r>
    <w:proofErr w:type="spellEnd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 xml:space="preserve">         </w:t>
    </w:r>
    <w:hyperlink r:id="rId2" w:history="1">
      <w:r w:rsidRPr="00DC131B">
        <w:rPr>
          <w:rStyle w:val="Hipercze"/>
          <w:rFonts w:ascii="Aptos" w:hAnsi="Aptos"/>
          <w:color w:val="auto"/>
          <w:sz w:val="18"/>
          <w:szCs w:val="18"/>
          <w:shd w:val="clear" w:color="auto" w:fill="FFFFFF"/>
        </w:rPr>
        <w:t>www.gov.pl/wody-polskie</w:t>
      </w:r>
    </w:hyperlink>
  </w:p>
  <w:p w14:paraId="37FB98FA" w14:textId="77777777" w:rsidR="008C65D5" w:rsidRDefault="008C6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0E39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color w:val="000000"/>
        <w:kern w:val="0"/>
        <w:sz w:val="24"/>
        <w:szCs w:val="24"/>
      </w:rPr>
    </w:pPr>
    <w:r>
      <w:rPr>
        <w:rFonts w:ascii="Aptos" w:hAnsi="Aptos" w:cs="Calibri"/>
        <w:b/>
        <w:bCs/>
        <w:color w:val="262626"/>
        <w:kern w:val="0"/>
        <w:sz w:val="18"/>
        <w:szCs w:val="18"/>
      </w:rPr>
      <w:t>Państwowe Gospodarstwo Wodne Wody Polskie</w:t>
    </w:r>
  </w:p>
  <w:p w14:paraId="76425B00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color w:val="000000"/>
        <w:kern w:val="0"/>
        <w:sz w:val="24"/>
        <w:szCs w:val="24"/>
      </w:rPr>
    </w:pPr>
    <w:r>
      <w:rPr>
        <w:rFonts w:ascii="Aptos" w:hAnsi="Aptos" w:cs="Calibri"/>
        <w:color w:val="262626"/>
        <w:kern w:val="0"/>
        <w:sz w:val="18"/>
        <w:szCs w:val="18"/>
      </w:rPr>
      <w:t>Zarząd Zlewni w Gdańsku</w:t>
    </w:r>
  </w:p>
  <w:p w14:paraId="6AA9F4FA" w14:textId="77777777" w:rsidR="00DC131B" w:rsidRDefault="00DC131B" w:rsidP="00DC131B">
    <w:pPr>
      <w:widowControl/>
      <w:shd w:val="clear" w:color="auto" w:fill="FFFFFF"/>
      <w:suppressAutoHyphens w:val="0"/>
      <w:rPr>
        <w:rFonts w:cs="Calibri"/>
        <w:color w:val="000000"/>
        <w:kern w:val="0"/>
        <w:sz w:val="24"/>
        <w:szCs w:val="24"/>
      </w:rPr>
    </w:pPr>
    <w:r>
      <w:rPr>
        <w:rFonts w:ascii="Aptos" w:hAnsi="Aptos" w:cs="Calibri"/>
        <w:color w:val="262626"/>
        <w:kern w:val="0"/>
        <w:sz w:val="18"/>
        <w:szCs w:val="18"/>
      </w:rPr>
      <w:t>al. Grunwaldzka 184, 80 - 266 Gdańsk</w:t>
    </w:r>
  </w:p>
  <w:p w14:paraId="1527FCE8" w14:textId="77777777" w:rsidR="00DC131B" w:rsidRPr="00DC131B" w:rsidRDefault="00DC131B" w:rsidP="00DC131B">
    <w:pPr>
      <w:widowControl/>
      <w:shd w:val="clear" w:color="auto" w:fill="FFFFFF"/>
      <w:suppressAutoHyphens w:val="0"/>
      <w:rPr>
        <w:rFonts w:cs="Calibri"/>
        <w:kern w:val="0"/>
        <w:sz w:val="24"/>
        <w:szCs w:val="24"/>
      </w:rPr>
    </w:pPr>
    <w:r>
      <w:rPr>
        <w:rFonts w:ascii="Aptos" w:hAnsi="Aptos" w:cs="Calibri"/>
        <w:color w:val="262626"/>
        <w:kern w:val="0"/>
        <w:sz w:val="18"/>
        <w:szCs w:val="18"/>
        <w:shd w:val="clear" w:color="auto" w:fill="FFFFFF"/>
      </w:rPr>
      <w:t>tel.: +48 58 55-99-21</w:t>
    </w:r>
    <w:r>
      <w:rPr>
        <w:rFonts w:ascii="Aptos" w:hAnsi="Aptos" w:cs="Calibri"/>
        <w:kern w:val="0"/>
        <w:sz w:val="18"/>
        <w:szCs w:val="18"/>
        <w:shd w:val="clear" w:color="auto" w:fill="FFFFFF"/>
      </w:rPr>
      <w:t>6| </w:t>
    </w:r>
    <w:r>
      <w:rPr>
        <w:rFonts w:ascii="Aptos" w:hAnsi="Aptos" w:cs="Calibri"/>
        <w:kern w:val="0"/>
        <w:sz w:val="18"/>
        <w:szCs w:val="18"/>
      </w:rPr>
      <w:t>e-mail: </w:t>
    </w:r>
    <w:hyperlink r:id="rId1" w:tgtFrame="_blank" w:history="1">
      <w:r w:rsidRPr="00DC131B">
        <w:rPr>
          <w:rStyle w:val="Hipercze"/>
          <w:rFonts w:ascii="Aptos" w:hAnsi="Aptos" w:cs="Calibri"/>
          <w:color w:val="auto"/>
          <w:kern w:val="0"/>
          <w:sz w:val="18"/>
          <w:szCs w:val="18"/>
        </w:rPr>
        <w:t>zz-gdansk@wody.gov.pl</w:t>
      </w:r>
    </w:hyperlink>
    <w:r w:rsidRPr="00DC131B">
      <w:rPr>
        <w:rFonts w:ascii="Aptos" w:hAnsi="Aptos" w:cs="Calibri"/>
        <w:kern w:val="0"/>
        <w:sz w:val="18"/>
        <w:szCs w:val="18"/>
      </w:rPr>
      <w:t> </w:t>
    </w:r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| e-PUAP: /</w:t>
    </w:r>
    <w:proofErr w:type="spellStart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pgwwp-gd</w:t>
    </w:r>
    <w:proofErr w:type="spellEnd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/</w:t>
    </w:r>
    <w:proofErr w:type="spellStart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>zzgdansk</w:t>
    </w:r>
    <w:proofErr w:type="spellEnd"/>
    <w:r w:rsidRPr="00DC131B">
      <w:rPr>
        <w:rFonts w:ascii="Aptos" w:hAnsi="Aptos" w:cs="Calibri"/>
        <w:kern w:val="0"/>
        <w:sz w:val="18"/>
        <w:szCs w:val="18"/>
        <w:shd w:val="clear" w:color="auto" w:fill="FFFFFF"/>
      </w:rPr>
      <w:t xml:space="preserve">         </w:t>
    </w:r>
    <w:hyperlink r:id="rId2" w:history="1">
      <w:r w:rsidRPr="00DC131B">
        <w:rPr>
          <w:rStyle w:val="Hipercze"/>
          <w:rFonts w:ascii="Aptos" w:hAnsi="Aptos"/>
          <w:color w:val="auto"/>
          <w:sz w:val="18"/>
          <w:szCs w:val="18"/>
          <w:shd w:val="clear" w:color="auto" w:fill="FFFFFF"/>
        </w:rPr>
        <w:t>www.gov.pl/wody-polskie</w:t>
      </w:r>
    </w:hyperlink>
  </w:p>
  <w:p w14:paraId="06777DB4" w14:textId="77777777" w:rsidR="008C65D5" w:rsidRDefault="008C65D5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E51A" w14:textId="77777777" w:rsidR="007631AD" w:rsidRDefault="007631AD">
      <w:r>
        <w:rPr>
          <w:color w:val="000000"/>
        </w:rPr>
        <w:separator/>
      </w:r>
    </w:p>
  </w:footnote>
  <w:footnote w:type="continuationSeparator" w:id="0">
    <w:p w14:paraId="332C8162" w14:textId="77777777" w:rsidR="007631AD" w:rsidRDefault="0076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5EFB" w14:textId="77777777" w:rsidR="008C65D5" w:rsidRDefault="008C65D5">
    <w:pPr>
      <w:pStyle w:val="Nagwek"/>
      <w:spacing w:before="0" w:after="0"/>
    </w:pPr>
  </w:p>
  <w:p w14:paraId="0777A2DF" w14:textId="77777777" w:rsidR="008C65D5" w:rsidRDefault="008C65D5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2774" w14:textId="77777777" w:rsidR="008C65D5" w:rsidRDefault="00A04D8D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6137586B" wp14:editId="2347E846">
          <wp:simplePos x="0" y="0"/>
          <wp:positionH relativeFrom="column">
            <wp:posOffset>-81363</wp:posOffset>
          </wp:positionH>
          <wp:positionV relativeFrom="paragraph">
            <wp:posOffset>556924</wp:posOffset>
          </wp:positionV>
          <wp:extent cx="2370956" cy="685077"/>
          <wp:effectExtent l="0" t="0" r="0" b="723"/>
          <wp:wrapNone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095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969"/>
    <w:multiLevelType w:val="multilevel"/>
    <w:tmpl w:val="7D8A9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4D4FDC"/>
    <w:multiLevelType w:val="multilevel"/>
    <w:tmpl w:val="C592FD1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2520F07"/>
    <w:multiLevelType w:val="multilevel"/>
    <w:tmpl w:val="826E1FC2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233742"/>
    <w:multiLevelType w:val="hybridMultilevel"/>
    <w:tmpl w:val="2FC4F66A"/>
    <w:lvl w:ilvl="0" w:tplc="F38872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6FA3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18F77CD7"/>
    <w:multiLevelType w:val="multilevel"/>
    <w:tmpl w:val="4A8AF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A30673"/>
    <w:multiLevelType w:val="multilevel"/>
    <w:tmpl w:val="3C18C8C0"/>
    <w:styleLink w:val="WW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DA6B58"/>
    <w:multiLevelType w:val="multilevel"/>
    <w:tmpl w:val="A1166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510485"/>
    <w:multiLevelType w:val="multilevel"/>
    <w:tmpl w:val="19E6E4AA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7D24B4"/>
    <w:multiLevelType w:val="multilevel"/>
    <w:tmpl w:val="870AEBD8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69B4234"/>
    <w:multiLevelType w:val="multilevel"/>
    <w:tmpl w:val="0EE493D0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7F50D97"/>
    <w:multiLevelType w:val="multilevel"/>
    <w:tmpl w:val="0A165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0986A10"/>
    <w:multiLevelType w:val="multilevel"/>
    <w:tmpl w:val="5CCED69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8B40F64"/>
    <w:multiLevelType w:val="multilevel"/>
    <w:tmpl w:val="67BC2E88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4" w15:restartNumberingAfterBreak="0">
    <w:nsid w:val="3C34579D"/>
    <w:multiLevelType w:val="multilevel"/>
    <w:tmpl w:val="13C825F4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2BF4"/>
    <w:multiLevelType w:val="hybridMultilevel"/>
    <w:tmpl w:val="D5DA8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55864"/>
    <w:multiLevelType w:val="multilevel"/>
    <w:tmpl w:val="7CCC1C9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C55149"/>
    <w:multiLevelType w:val="hybridMultilevel"/>
    <w:tmpl w:val="821047B8"/>
    <w:lvl w:ilvl="0" w:tplc="8670D5B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D5CE5"/>
    <w:multiLevelType w:val="multilevel"/>
    <w:tmpl w:val="3C18C8C0"/>
    <w:numStyleLink w:val="WWNum7"/>
  </w:abstractNum>
  <w:abstractNum w:abstractNumId="19" w15:restartNumberingAfterBreak="0">
    <w:nsid w:val="58905871"/>
    <w:multiLevelType w:val="multilevel"/>
    <w:tmpl w:val="3A2E7906"/>
    <w:styleLink w:val="WWNum2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957055"/>
    <w:multiLevelType w:val="multilevel"/>
    <w:tmpl w:val="72A475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0242"/>
    <w:multiLevelType w:val="multilevel"/>
    <w:tmpl w:val="B308D5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12939"/>
    <w:multiLevelType w:val="hybridMultilevel"/>
    <w:tmpl w:val="66D6B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71E2B"/>
    <w:multiLevelType w:val="multilevel"/>
    <w:tmpl w:val="19E6E4AA"/>
    <w:numStyleLink w:val="WWNum10"/>
  </w:abstractNum>
  <w:abstractNum w:abstractNumId="24" w15:restartNumberingAfterBreak="0">
    <w:nsid w:val="7B3F6DD8"/>
    <w:multiLevelType w:val="multilevel"/>
    <w:tmpl w:val="7270C4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BEC5540"/>
    <w:multiLevelType w:val="multilevel"/>
    <w:tmpl w:val="93443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F162CE"/>
    <w:multiLevelType w:val="multilevel"/>
    <w:tmpl w:val="8500D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7685">
    <w:abstractNumId w:val="13"/>
  </w:num>
  <w:num w:numId="2" w16cid:durableId="1024549908">
    <w:abstractNumId w:val="12"/>
  </w:num>
  <w:num w:numId="3" w16cid:durableId="1262495412">
    <w:abstractNumId w:val="19"/>
  </w:num>
  <w:num w:numId="4" w16cid:durableId="1606695381">
    <w:abstractNumId w:val="9"/>
  </w:num>
  <w:num w:numId="5" w16cid:durableId="136380744">
    <w:abstractNumId w:val="10"/>
  </w:num>
  <w:num w:numId="6" w16cid:durableId="1649434258">
    <w:abstractNumId w:val="24"/>
  </w:num>
  <w:num w:numId="7" w16cid:durableId="1182932267">
    <w:abstractNumId w:val="1"/>
  </w:num>
  <w:num w:numId="8" w16cid:durableId="1817338639">
    <w:abstractNumId w:val="6"/>
  </w:num>
  <w:num w:numId="9" w16cid:durableId="1199657691">
    <w:abstractNumId w:val="2"/>
  </w:num>
  <w:num w:numId="10" w16cid:durableId="1075667880">
    <w:abstractNumId w:val="16"/>
  </w:num>
  <w:num w:numId="11" w16cid:durableId="1543326864">
    <w:abstractNumId w:val="8"/>
  </w:num>
  <w:num w:numId="12" w16cid:durableId="1286737885">
    <w:abstractNumId w:val="8"/>
  </w:num>
  <w:num w:numId="13" w16cid:durableId="1392771463">
    <w:abstractNumId w:val="5"/>
  </w:num>
  <w:num w:numId="14" w16cid:durableId="90128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581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0178686">
    <w:abstractNumId w:val="10"/>
  </w:num>
  <w:num w:numId="17" w16cid:durableId="1294404940">
    <w:abstractNumId w:val="10"/>
  </w:num>
  <w:num w:numId="18" w16cid:durableId="553469651">
    <w:abstractNumId w:val="18"/>
  </w:num>
  <w:num w:numId="19" w16cid:durableId="60177334">
    <w:abstractNumId w:val="15"/>
  </w:num>
  <w:num w:numId="20" w16cid:durableId="10079458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3441965">
    <w:abstractNumId w:val="24"/>
  </w:num>
  <w:num w:numId="22" w16cid:durableId="119997364">
    <w:abstractNumId w:val="24"/>
  </w:num>
  <w:num w:numId="23" w16cid:durableId="1136263327">
    <w:abstractNumId w:val="20"/>
  </w:num>
  <w:num w:numId="24" w16cid:durableId="488374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126765">
    <w:abstractNumId w:val="23"/>
  </w:num>
  <w:num w:numId="26" w16cid:durableId="1618483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50350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78198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3889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2035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7898375">
    <w:abstractNumId w:val="4"/>
  </w:num>
  <w:num w:numId="32" w16cid:durableId="1421174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3463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59"/>
    <w:rsid w:val="00002162"/>
    <w:rsid w:val="00024A6C"/>
    <w:rsid w:val="00036BFE"/>
    <w:rsid w:val="00036CAE"/>
    <w:rsid w:val="00075C7F"/>
    <w:rsid w:val="000936CF"/>
    <w:rsid w:val="000A6552"/>
    <w:rsid w:val="000B114A"/>
    <w:rsid w:val="000D54B8"/>
    <w:rsid w:val="000E0112"/>
    <w:rsid w:val="000F6B0B"/>
    <w:rsid w:val="00104759"/>
    <w:rsid w:val="00110B9E"/>
    <w:rsid w:val="00112AD1"/>
    <w:rsid w:val="00122A89"/>
    <w:rsid w:val="00123192"/>
    <w:rsid w:val="001304B1"/>
    <w:rsid w:val="00131D62"/>
    <w:rsid w:val="0013256A"/>
    <w:rsid w:val="00132F0A"/>
    <w:rsid w:val="00134F22"/>
    <w:rsid w:val="00135697"/>
    <w:rsid w:val="00141F9A"/>
    <w:rsid w:val="00145CDB"/>
    <w:rsid w:val="00173D66"/>
    <w:rsid w:val="00192B5E"/>
    <w:rsid w:val="001B0E76"/>
    <w:rsid w:val="001B6E08"/>
    <w:rsid w:val="001C1EE9"/>
    <w:rsid w:val="001D15FA"/>
    <w:rsid w:val="001E03D9"/>
    <w:rsid w:val="001E2864"/>
    <w:rsid w:val="001F65B4"/>
    <w:rsid w:val="00211D96"/>
    <w:rsid w:val="00222995"/>
    <w:rsid w:val="00236459"/>
    <w:rsid w:val="00242FAA"/>
    <w:rsid w:val="00252BD7"/>
    <w:rsid w:val="0025746F"/>
    <w:rsid w:val="00264C05"/>
    <w:rsid w:val="00270537"/>
    <w:rsid w:val="0028389A"/>
    <w:rsid w:val="002D3687"/>
    <w:rsid w:val="003141B3"/>
    <w:rsid w:val="003156D6"/>
    <w:rsid w:val="00322AD0"/>
    <w:rsid w:val="00336EF4"/>
    <w:rsid w:val="00373EB9"/>
    <w:rsid w:val="003D2BB9"/>
    <w:rsid w:val="003D7BEB"/>
    <w:rsid w:val="003F2372"/>
    <w:rsid w:val="004143AF"/>
    <w:rsid w:val="00436C66"/>
    <w:rsid w:val="00444F1C"/>
    <w:rsid w:val="004474A4"/>
    <w:rsid w:val="00451CDE"/>
    <w:rsid w:val="004723EA"/>
    <w:rsid w:val="00474430"/>
    <w:rsid w:val="00475A3F"/>
    <w:rsid w:val="00477301"/>
    <w:rsid w:val="0049082E"/>
    <w:rsid w:val="0049738D"/>
    <w:rsid w:val="004B24FC"/>
    <w:rsid w:val="004E4DD8"/>
    <w:rsid w:val="004E5BF9"/>
    <w:rsid w:val="004E739B"/>
    <w:rsid w:val="004F1EF2"/>
    <w:rsid w:val="005155D7"/>
    <w:rsid w:val="00532A9E"/>
    <w:rsid w:val="0054342C"/>
    <w:rsid w:val="0054540D"/>
    <w:rsid w:val="00550B32"/>
    <w:rsid w:val="005640FA"/>
    <w:rsid w:val="00566197"/>
    <w:rsid w:val="0058057C"/>
    <w:rsid w:val="00596169"/>
    <w:rsid w:val="005A59E0"/>
    <w:rsid w:val="005A6052"/>
    <w:rsid w:val="005C69E9"/>
    <w:rsid w:val="005C76AE"/>
    <w:rsid w:val="005E029C"/>
    <w:rsid w:val="005E1041"/>
    <w:rsid w:val="005F5F56"/>
    <w:rsid w:val="005F6DB2"/>
    <w:rsid w:val="00617F50"/>
    <w:rsid w:val="006240D3"/>
    <w:rsid w:val="0062431E"/>
    <w:rsid w:val="00624B40"/>
    <w:rsid w:val="00636DCC"/>
    <w:rsid w:val="00637EA4"/>
    <w:rsid w:val="00644991"/>
    <w:rsid w:val="0065147F"/>
    <w:rsid w:val="0065353D"/>
    <w:rsid w:val="00681895"/>
    <w:rsid w:val="00684A4E"/>
    <w:rsid w:val="006E14A6"/>
    <w:rsid w:val="006F0A9E"/>
    <w:rsid w:val="007040B9"/>
    <w:rsid w:val="00735DA2"/>
    <w:rsid w:val="007631AD"/>
    <w:rsid w:val="00764D92"/>
    <w:rsid w:val="00770B13"/>
    <w:rsid w:val="00773FD2"/>
    <w:rsid w:val="00775995"/>
    <w:rsid w:val="007931B4"/>
    <w:rsid w:val="00793253"/>
    <w:rsid w:val="007A18E3"/>
    <w:rsid w:val="007C0E9A"/>
    <w:rsid w:val="007C7C73"/>
    <w:rsid w:val="007D2D5A"/>
    <w:rsid w:val="007E19DB"/>
    <w:rsid w:val="007E4976"/>
    <w:rsid w:val="00817F44"/>
    <w:rsid w:val="00825918"/>
    <w:rsid w:val="008307A6"/>
    <w:rsid w:val="00831AC7"/>
    <w:rsid w:val="00843D9E"/>
    <w:rsid w:val="00846944"/>
    <w:rsid w:val="00850EFE"/>
    <w:rsid w:val="00853475"/>
    <w:rsid w:val="008659ED"/>
    <w:rsid w:val="00870589"/>
    <w:rsid w:val="008842BE"/>
    <w:rsid w:val="00893D2A"/>
    <w:rsid w:val="008B37A2"/>
    <w:rsid w:val="008C65D5"/>
    <w:rsid w:val="008D0C0F"/>
    <w:rsid w:val="008D6C57"/>
    <w:rsid w:val="008E364C"/>
    <w:rsid w:val="00910FF4"/>
    <w:rsid w:val="00922880"/>
    <w:rsid w:val="00924E56"/>
    <w:rsid w:val="00951D66"/>
    <w:rsid w:val="00966B7B"/>
    <w:rsid w:val="009746F1"/>
    <w:rsid w:val="0099324D"/>
    <w:rsid w:val="009A4924"/>
    <w:rsid w:val="009B0350"/>
    <w:rsid w:val="009B314C"/>
    <w:rsid w:val="009D1484"/>
    <w:rsid w:val="009E786F"/>
    <w:rsid w:val="009F0FA0"/>
    <w:rsid w:val="009F3F54"/>
    <w:rsid w:val="00A01AB2"/>
    <w:rsid w:val="00A03970"/>
    <w:rsid w:val="00A04D8D"/>
    <w:rsid w:val="00A07F59"/>
    <w:rsid w:val="00A2248A"/>
    <w:rsid w:val="00A35A9E"/>
    <w:rsid w:val="00A60FED"/>
    <w:rsid w:val="00A9309A"/>
    <w:rsid w:val="00B12232"/>
    <w:rsid w:val="00B14918"/>
    <w:rsid w:val="00B4081B"/>
    <w:rsid w:val="00B52BD6"/>
    <w:rsid w:val="00B77384"/>
    <w:rsid w:val="00B86DD2"/>
    <w:rsid w:val="00BB27A2"/>
    <w:rsid w:val="00C20142"/>
    <w:rsid w:val="00C3452E"/>
    <w:rsid w:val="00C40AAB"/>
    <w:rsid w:val="00C52B99"/>
    <w:rsid w:val="00CA4CCF"/>
    <w:rsid w:val="00CB0611"/>
    <w:rsid w:val="00CB7C3B"/>
    <w:rsid w:val="00D01E47"/>
    <w:rsid w:val="00D12631"/>
    <w:rsid w:val="00D135F6"/>
    <w:rsid w:val="00D55D56"/>
    <w:rsid w:val="00D61B16"/>
    <w:rsid w:val="00D621E4"/>
    <w:rsid w:val="00D7709B"/>
    <w:rsid w:val="00D950A0"/>
    <w:rsid w:val="00DA5DED"/>
    <w:rsid w:val="00DB7873"/>
    <w:rsid w:val="00DC131B"/>
    <w:rsid w:val="00DE35F1"/>
    <w:rsid w:val="00E00FE5"/>
    <w:rsid w:val="00E070A9"/>
    <w:rsid w:val="00E158F9"/>
    <w:rsid w:val="00E236A7"/>
    <w:rsid w:val="00E42956"/>
    <w:rsid w:val="00E637DB"/>
    <w:rsid w:val="00E73318"/>
    <w:rsid w:val="00E91642"/>
    <w:rsid w:val="00EB0831"/>
    <w:rsid w:val="00EC2AC0"/>
    <w:rsid w:val="00EC4213"/>
    <w:rsid w:val="00EC4689"/>
    <w:rsid w:val="00EE6D7D"/>
    <w:rsid w:val="00F25541"/>
    <w:rsid w:val="00F40547"/>
    <w:rsid w:val="00F55413"/>
    <w:rsid w:val="00F636D9"/>
    <w:rsid w:val="00F91320"/>
    <w:rsid w:val="00F91BFB"/>
    <w:rsid w:val="00F93563"/>
    <w:rsid w:val="00F95DCA"/>
    <w:rsid w:val="00FA4461"/>
    <w:rsid w:val="00FC672C"/>
    <w:rsid w:val="00FC73C1"/>
    <w:rsid w:val="00FD6B35"/>
    <w:rsid w:val="00FE1AB6"/>
    <w:rsid w:val="00FE460C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81FB"/>
  <w15:docId w15:val="{CEAF9F29-1D18-4543-9F2D-691067D5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outlineLvl w:val="1"/>
    </w:pPr>
    <w:rPr>
      <w:b/>
      <w:sz w:val="24"/>
      <w:szCs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pBdr>
        <w:top w:val="single" w:sz="6" w:space="0" w:color="4F81BD"/>
        <w:left w:val="single" w:sz="6" w:space="0" w:color="4F81BD"/>
        <w:bottom w:val="single" w:sz="6" w:space="0" w:color="4F81BD"/>
        <w:right w:val="single" w:sz="6" w:space="0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Standard"/>
    <w:next w:val="Textbody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Standard"/>
    <w:next w:val="Textbody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Standard"/>
    <w:next w:val="Textbody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76" w:lineRule="auto"/>
      <w:jc w:val="both"/>
    </w:pPr>
    <w:rPr>
      <w:lang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rPr>
      <w:b/>
      <w:bCs/>
      <w:color w:val="365F91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a">
    <w:name w:val="a."/>
    <w:basedOn w:val="Standard"/>
    <w:pPr>
      <w:tabs>
        <w:tab w:val="left" w:pos="1021"/>
      </w:tabs>
      <w:jc w:val="left"/>
    </w:pPr>
    <w:rPr>
      <w:szCs w:val="24"/>
      <w:lang w:eastAsia="ar-SA"/>
    </w:rPr>
  </w:style>
  <w:style w:type="paragraph" w:styleId="Tytu">
    <w:name w:val="Title"/>
    <w:basedOn w:val="Standard"/>
    <w:next w:val="Podtytu"/>
    <w:uiPriority w:val="10"/>
    <w:qFormat/>
    <w:pPr>
      <w:jc w:val="left"/>
    </w:pPr>
    <w:rPr>
      <w:b/>
      <w:bCs/>
      <w:sz w:val="48"/>
      <w:szCs w:val="48"/>
    </w:rPr>
  </w:style>
  <w:style w:type="paragraph" w:styleId="Podtytu">
    <w:name w:val="Subtitle"/>
    <w:basedOn w:val="Standard"/>
    <w:next w:val="Textbody"/>
    <w:uiPriority w:val="11"/>
    <w:qFormat/>
    <w:pPr>
      <w:jc w:val="left"/>
    </w:pPr>
    <w:rPr>
      <w:b/>
      <w:i/>
      <w:iCs/>
      <w:color w:val="0087CD"/>
      <w:sz w:val="32"/>
      <w:szCs w:val="32"/>
    </w:rPr>
  </w:style>
  <w:style w:type="paragraph" w:styleId="Bezodstpw">
    <w:name w:val="No Spacing"/>
    <w:basedOn w:val="Standard"/>
    <w:pPr>
      <w:spacing w:before="0" w:after="0" w:line="240" w:lineRule="auto"/>
    </w:pPr>
    <w:rPr>
      <w:lang w:val="en-US"/>
    </w:rPr>
  </w:style>
  <w:style w:type="paragraph" w:customStyle="1" w:styleId="11no">
    <w:name w:val="1.1 no"/>
    <w:basedOn w:val="Nagwek2"/>
    <w:pPr>
      <w:ind w:left="578" w:hanging="578"/>
    </w:pPr>
    <w:rPr>
      <w:sz w:val="32"/>
    </w:rPr>
  </w:style>
  <w:style w:type="paragraph" w:customStyle="1" w:styleId="11Numbering">
    <w:name w:val="1.1 Numbering"/>
    <w:basedOn w:val="Nagwek2"/>
    <w:pPr>
      <w:keepNext/>
      <w:tabs>
        <w:tab w:val="left" w:pos="340"/>
      </w:tabs>
      <w:spacing w:after="120"/>
    </w:pPr>
    <w:rPr>
      <w:color w:val="4F81BD"/>
      <w:szCs w:val="28"/>
      <w:lang w:val="en-US"/>
    </w:rPr>
  </w:style>
  <w:style w:type="paragraph" w:customStyle="1" w:styleId="a0">
    <w:name w:val="&gt;"/>
    <w:basedOn w:val="Standard"/>
    <w:pPr>
      <w:tabs>
        <w:tab w:val="left" w:pos="1304"/>
      </w:tabs>
    </w:pPr>
    <w:rPr>
      <w:szCs w:val="24"/>
      <w:lang w:eastAsia="ar-SA"/>
    </w:rPr>
  </w:style>
  <w:style w:type="paragraph" w:customStyle="1" w:styleId="Headline1">
    <w:name w:val="Headline 1"/>
    <w:basedOn w:val="Standard"/>
    <w:pPr>
      <w:tabs>
        <w:tab w:val="left" w:pos="2220"/>
      </w:tabs>
      <w:jc w:val="left"/>
    </w:pPr>
    <w:rPr>
      <w:sz w:val="36"/>
      <w:szCs w:val="36"/>
      <w:lang w:val="en-US"/>
    </w:rPr>
  </w:style>
  <w:style w:type="paragraph" w:customStyle="1" w:styleId="Toper">
    <w:name w:val="Toper"/>
    <w:basedOn w:val="Headline1"/>
    <w:rPr>
      <w:b/>
      <w:bCs/>
      <w:color w:val="008080"/>
      <w:sz w:val="24"/>
      <w:szCs w:val="24"/>
    </w:rPr>
  </w:style>
  <w:style w:type="paragraph" w:customStyle="1" w:styleId="Title">
    <w:name w:val="Title!"/>
    <w:basedOn w:val="Standard"/>
    <w:pPr>
      <w:jc w:val="left"/>
    </w:pPr>
    <w:rPr>
      <w:b/>
      <w:bCs/>
      <w:i/>
      <w:iCs/>
      <w:color w:val="59B2AE"/>
      <w:sz w:val="60"/>
      <w:szCs w:val="60"/>
      <w:lang w:val="en-GB"/>
    </w:rPr>
  </w:style>
  <w:style w:type="paragraph" w:customStyle="1" w:styleId="Podtytu1">
    <w:name w:val="Podtytuł1"/>
    <w:basedOn w:val="Tytu"/>
    <w:rPr>
      <w:color w:val="464646"/>
      <w:spacing w:val="5"/>
      <w:sz w:val="36"/>
      <w:szCs w:val="36"/>
      <w:lang w:val="en-GB"/>
    </w:rPr>
  </w:style>
  <w:style w:type="paragraph" w:customStyle="1" w:styleId="Tekstpodstawowy1">
    <w:name w:val="Tekst podstawowy1"/>
    <w:basedOn w:val="Standard"/>
    <w:rPr>
      <w:szCs w:val="24"/>
    </w:rPr>
  </w:style>
  <w:style w:type="paragraph" w:customStyle="1" w:styleId="Headline2">
    <w:name w:val="Headline 2"/>
    <w:basedOn w:val="Standard"/>
    <w:pPr>
      <w:tabs>
        <w:tab w:val="left" w:pos="2220"/>
      </w:tabs>
      <w:jc w:val="left"/>
    </w:pPr>
    <w:rPr>
      <w:sz w:val="28"/>
      <w:szCs w:val="28"/>
      <w:lang w:val="en-US"/>
    </w:rPr>
  </w:style>
  <w:style w:type="paragraph" w:customStyle="1" w:styleId="Headline1green">
    <w:name w:val="Headline 1 green"/>
    <w:basedOn w:val="Headline1"/>
    <w:rPr>
      <w:color w:val="59B2AE"/>
    </w:rPr>
  </w:style>
  <w:style w:type="paragraph" w:customStyle="1" w:styleId="Headline1pink">
    <w:name w:val="Headline 1 pink"/>
    <w:basedOn w:val="Headline1"/>
    <w:rPr>
      <w:color w:val="FF99CC"/>
    </w:rPr>
  </w:style>
  <w:style w:type="paragraph" w:customStyle="1" w:styleId="Headline2green">
    <w:name w:val="Headline 2 green"/>
    <w:basedOn w:val="Headline2"/>
    <w:rPr>
      <w:color w:val="59B2AE"/>
    </w:rPr>
  </w:style>
  <w:style w:type="paragraph" w:customStyle="1" w:styleId="Headline2pink">
    <w:name w:val="Headline 2 pink"/>
    <w:basedOn w:val="Headline2"/>
    <w:rPr>
      <w:color w:val="FF99CC"/>
    </w:rPr>
  </w:style>
  <w:style w:type="paragraph" w:customStyle="1" w:styleId="11Numbering0">
    <w:name w:val="1.1  Numbering"/>
    <w:basedOn w:val="Nagwek2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Standard"/>
    <w:pPr>
      <w:tabs>
        <w:tab w:val="left" w:pos="340"/>
        <w:tab w:val="left" w:pos="720"/>
      </w:tabs>
      <w:spacing w:line="288" w:lineRule="auto"/>
    </w:pPr>
    <w:rPr>
      <w:rFonts w:ascii="Klavika Basic Light" w:hAnsi="Klavika Basic Light" w:cs="Klavika Basic Light"/>
      <w:color w:val="606060"/>
    </w:rPr>
  </w:style>
  <w:style w:type="paragraph" w:styleId="Akapitzlist">
    <w:name w:val="List Paragraph"/>
    <w:aliases w:val="Wyróż,Obiekt,List Paragraph1,Akapit z listą1,BulletC,List Paragraph,Akapit z listą numerowaną,times"/>
    <w:basedOn w:val="Standard"/>
    <w:uiPriority w:val="34"/>
    <w:qFormat/>
    <w:pPr>
      <w:ind w:left="720"/>
    </w:pPr>
  </w:style>
  <w:style w:type="paragraph" w:styleId="Cytat">
    <w:name w:val="Quote"/>
    <w:basedOn w:val="Standard"/>
    <w:rPr>
      <w:i/>
      <w:iCs/>
      <w:lang w:val="en-US"/>
    </w:rPr>
  </w:style>
  <w:style w:type="paragraph" w:styleId="Cytatintensywny">
    <w:name w:val="Intense Quote"/>
    <w:basedOn w:val="Standard"/>
    <w:pPr>
      <w:pBdr>
        <w:top w:val="single" w:sz="4" w:space="0" w:color="0087CD"/>
        <w:left w:val="single" w:sz="4" w:space="0" w:color="0087CD"/>
        <w:bottom w:val="single" w:sz="4" w:space="0" w:color="0087CD"/>
        <w:right w:val="single" w:sz="4" w:space="0" w:color="0087CD"/>
      </w:pBdr>
      <w:spacing w:after="0"/>
      <w:ind w:left="1296" w:right="1152"/>
    </w:pPr>
    <w:rPr>
      <w:i/>
      <w:iCs/>
      <w:color w:val="0087CD"/>
      <w:lang w:val="en-US"/>
    </w:rPr>
  </w:style>
  <w:style w:type="paragraph" w:customStyle="1" w:styleId="ContentsHeading">
    <w:name w:val="Contents Heading"/>
    <w:basedOn w:val="Nagwek1"/>
    <w:pPr>
      <w:suppressLineNumbers/>
    </w:pPr>
    <w:rPr>
      <w:sz w:val="32"/>
      <w:szCs w:val="32"/>
    </w:rPr>
  </w:style>
  <w:style w:type="paragraph" w:customStyle="1" w:styleId="DEPARTAMENT">
    <w:name w:val="DEPARTAMENT"/>
    <w:basedOn w:val="spistrescinr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Standard"/>
    <w:pPr>
      <w:spacing w:before="0" w:after="0" w:line="240" w:lineRule="auto"/>
      <w:jc w:val="right"/>
    </w:pPr>
    <w:rPr>
      <w:sz w:val="22"/>
      <w:szCs w:val="22"/>
    </w:rPr>
  </w:style>
  <w:style w:type="paragraph" w:customStyle="1" w:styleId="numerowanie">
    <w:name w:val="numerowanie"/>
    <w:basedOn w:val="Akapitzlist"/>
  </w:style>
  <w:style w:type="paragraph" w:customStyle="1" w:styleId="punktor3poziom">
    <w:name w:val="punktor 3 poziom"/>
    <w:basedOn w:val="numerowanie"/>
    <w:rPr>
      <w:lang w:val="en-US"/>
    </w:rPr>
  </w:style>
  <w:style w:type="paragraph" w:customStyle="1" w:styleId="F2983107BCDD4D179225A82EDD04F1EC">
    <w:name w:val="F2983107BCDD4D179225A82EDD04F1EC"/>
    <w:pPr>
      <w:widowControl/>
      <w:suppressAutoHyphens/>
      <w:spacing w:after="200" w:line="276" w:lineRule="auto"/>
    </w:pPr>
    <w:rPr>
      <w:sz w:val="22"/>
      <w:szCs w:val="22"/>
    </w:rPr>
  </w:style>
  <w:style w:type="paragraph" w:customStyle="1" w:styleId="western">
    <w:name w:val="western"/>
    <w:basedOn w:val="Standard"/>
    <w:pPr>
      <w:spacing w:before="100" w:after="100" w:line="240" w:lineRule="auto"/>
    </w:pPr>
    <w:rPr>
      <w:rFonts w:ascii="Times New Roman" w:hAnsi="Times New Roman"/>
      <w:sz w:val="24"/>
      <w:szCs w:val="24"/>
      <w:lang w:eastAsia="pl-PL" w:bidi="ar-SA"/>
    </w:rPr>
  </w:style>
  <w:style w:type="character" w:customStyle="1" w:styleId="aZnak">
    <w:name w:val="a. Znak"/>
    <w:rPr>
      <w:szCs w:val="24"/>
      <w:lang w:eastAsia="ar-SA" w:bidi="en-US"/>
    </w:rPr>
  </w:style>
  <w:style w:type="character" w:customStyle="1" w:styleId="Nagwek1Znak">
    <w:name w:val="Nagłówek 1 Znak"/>
    <w:rPr>
      <w:caps/>
      <w:color w:val="FFFFFF"/>
      <w:spacing w:val="15"/>
      <w:lang w:val="pl-PL"/>
    </w:rPr>
  </w:style>
  <w:style w:type="character" w:customStyle="1" w:styleId="Nagwek2Znak">
    <w:name w:val="Nagłówek 2 Znak"/>
    <w:rPr>
      <w:b/>
      <w:sz w:val="24"/>
      <w:szCs w:val="24"/>
      <w:lang w:val="pl-PL"/>
    </w:rPr>
  </w:style>
  <w:style w:type="character" w:customStyle="1" w:styleId="Nagwek3Znak">
    <w:name w:val="Nagłówek 3 Znak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rPr>
      <w:caps/>
      <w:color w:val="365F91"/>
      <w:spacing w:val="10"/>
    </w:rPr>
  </w:style>
  <w:style w:type="character" w:customStyle="1" w:styleId="Nagwek5Znak">
    <w:name w:val="Nagłówek 5 Znak"/>
    <w:rPr>
      <w:caps/>
      <w:color w:val="365F91"/>
      <w:spacing w:val="10"/>
    </w:rPr>
  </w:style>
  <w:style w:type="character" w:customStyle="1" w:styleId="Nagwek6Znak">
    <w:name w:val="Nagłówek 6 Znak"/>
    <w:rPr>
      <w:caps/>
      <w:color w:val="365F91"/>
      <w:spacing w:val="10"/>
    </w:rPr>
  </w:style>
  <w:style w:type="character" w:customStyle="1" w:styleId="Nagwek7Znak">
    <w:name w:val="Nagłówek 7 Znak"/>
    <w:rPr>
      <w:caps/>
      <w:color w:val="365F91"/>
      <w:spacing w:val="10"/>
    </w:rPr>
  </w:style>
  <w:style w:type="character" w:customStyle="1" w:styleId="Nagwek8Znak">
    <w:name w:val="Nagłówek 8 Znak"/>
    <w:rPr>
      <w:caps/>
      <w:spacing w:val="10"/>
      <w:sz w:val="18"/>
      <w:szCs w:val="18"/>
    </w:rPr>
  </w:style>
  <w:style w:type="character" w:customStyle="1" w:styleId="Nagwek9Znak">
    <w:name w:val="Nagłówek 9 Znak"/>
    <w:rPr>
      <w:i/>
      <w:caps/>
      <w:spacing w:val="10"/>
      <w:sz w:val="18"/>
      <w:szCs w:val="18"/>
    </w:rPr>
  </w:style>
  <w:style w:type="character" w:customStyle="1" w:styleId="TytuZnak">
    <w:name w:val="Tytuł Znak"/>
    <w:rPr>
      <w:b/>
      <w:sz w:val="48"/>
      <w:szCs w:val="48"/>
      <w:lang w:val="pl-PL"/>
    </w:rPr>
  </w:style>
  <w:style w:type="character" w:customStyle="1" w:styleId="BezodstpwZnak">
    <w:name w:val="Bez odstępów Znak"/>
    <w:rPr>
      <w:sz w:val="20"/>
      <w:szCs w:val="20"/>
    </w:rPr>
  </w:style>
  <w:style w:type="character" w:customStyle="1" w:styleId="11noZnak">
    <w:name w:val="1.1 no Znak"/>
    <w:rPr>
      <w:b/>
      <w:sz w:val="32"/>
      <w:szCs w:val="24"/>
      <w:lang w:val="pl-PL"/>
    </w:rPr>
  </w:style>
  <w:style w:type="character" w:customStyle="1" w:styleId="11NumberingZnak">
    <w:name w:val="1.1 Numbering Znak"/>
    <w:rPr>
      <w:b/>
      <w:color w:val="4F81BD"/>
      <w:sz w:val="24"/>
      <w:szCs w:val="28"/>
      <w:lang w:val="en-US" w:eastAsia="en-US" w:bidi="en-US"/>
    </w:rPr>
  </w:style>
  <w:style w:type="character" w:customStyle="1" w:styleId="Znak">
    <w:name w:val="&gt; Znak"/>
    <w:rPr>
      <w:szCs w:val="24"/>
      <w:lang w:eastAsia="ar-SA" w:bidi="en-US"/>
    </w:rPr>
  </w:style>
  <w:style w:type="character" w:customStyle="1" w:styleId="Headline1Znak">
    <w:name w:val="Headline 1 Znak"/>
    <w:rPr>
      <w:rFonts w:ascii="Calibri" w:hAnsi="Calibri"/>
      <w:sz w:val="36"/>
      <w:szCs w:val="36"/>
      <w:lang w:val="en-US"/>
    </w:rPr>
  </w:style>
  <w:style w:type="character" w:customStyle="1" w:styleId="ToperZnak">
    <w:name w:val="Toper Znak"/>
    <w:rPr>
      <w:rFonts w:ascii="Calibri" w:hAnsi="Calibri"/>
      <w:b/>
      <w:bCs/>
      <w:color w:val="008080"/>
      <w:sz w:val="24"/>
      <w:szCs w:val="24"/>
      <w:lang w:val="en-US"/>
    </w:rPr>
  </w:style>
  <w:style w:type="character" w:customStyle="1" w:styleId="TitleZnak">
    <w:name w:val="Title! Znak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character" w:customStyle="1" w:styleId="SubTitleZnak">
    <w:name w:val="SubTitle Znak"/>
    <w:rPr>
      <w:rFonts w:ascii="Calibri" w:eastAsia="Times New Roman" w:hAnsi="Calibri" w:cs="Times New Roman"/>
      <w:b/>
      <w:bCs/>
      <w:color w:val="464646"/>
      <w:spacing w:val="5"/>
      <w:sz w:val="36"/>
      <w:szCs w:val="36"/>
      <w:lang w:val="en-GB" w:eastAsia="en-US"/>
    </w:rPr>
  </w:style>
  <w:style w:type="character" w:customStyle="1" w:styleId="BodyTextZnak">
    <w:name w:val="Body Text Znak"/>
    <w:rPr>
      <w:rFonts w:ascii="Calibri" w:hAnsi="Calibri"/>
      <w:szCs w:val="24"/>
    </w:rPr>
  </w:style>
  <w:style w:type="character" w:customStyle="1" w:styleId="Headline2Znak">
    <w:name w:val="Headline 2 Znak"/>
    <w:rPr>
      <w:rFonts w:ascii="Calibri" w:hAnsi="Calibri"/>
      <w:sz w:val="28"/>
      <w:szCs w:val="28"/>
      <w:lang w:val="en-US"/>
    </w:rPr>
  </w:style>
  <w:style w:type="character" w:customStyle="1" w:styleId="Headline1greenZnak">
    <w:name w:val="Headline 1 green Znak"/>
    <w:rPr>
      <w:rFonts w:ascii="Calibri" w:hAnsi="Calibri"/>
      <w:color w:val="59B2AE"/>
      <w:sz w:val="36"/>
      <w:szCs w:val="36"/>
      <w:lang w:val="en-US"/>
    </w:rPr>
  </w:style>
  <w:style w:type="character" w:customStyle="1" w:styleId="Headline1pinkZnak">
    <w:name w:val="Headline 1 pink Znak"/>
    <w:rPr>
      <w:rFonts w:ascii="Calibri" w:hAnsi="Calibri"/>
      <w:color w:val="FF99CC"/>
      <w:sz w:val="36"/>
      <w:szCs w:val="36"/>
      <w:lang w:val="en-US"/>
    </w:rPr>
  </w:style>
  <w:style w:type="character" w:customStyle="1" w:styleId="Headline2greenZnak">
    <w:name w:val="Headline 2 green Znak"/>
    <w:rPr>
      <w:rFonts w:ascii="Calibri" w:hAnsi="Calibri"/>
      <w:color w:val="59B2AE"/>
      <w:sz w:val="28"/>
      <w:szCs w:val="28"/>
      <w:lang w:val="en-US"/>
    </w:rPr>
  </w:style>
  <w:style w:type="character" w:customStyle="1" w:styleId="Headline2pinkZnak">
    <w:name w:val="Headline 2 pink Znak"/>
    <w:rPr>
      <w:rFonts w:ascii="Calibri" w:hAnsi="Calibri"/>
      <w:color w:val="FF99CC"/>
      <w:sz w:val="28"/>
      <w:szCs w:val="28"/>
      <w:lang w:val="en-US"/>
    </w:rPr>
  </w:style>
  <w:style w:type="character" w:customStyle="1" w:styleId="11NumberingZnak0">
    <w:name w:val="1.1  Numbering Znak"/>
    <w:rPr>
      <w:rFonts w:ascii="Calibri" w:hAnsi="Calibri"/>
      <w:b w:val="0"/>
      <w:color w:val="4F81BD"/>
      <w:sz w:val="28"/>
      <w:szCs w:val="28"/>
      <w:lang w:val="en-US" w:eastAsia="en-U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rPr>
      <w:sz w:val="20"/>
      <w:szCs w:val="20"/>
      <w:lang w:val="pl-PL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1E4B7D"/>
      <w:u w:val="single"/>
    </w:rPr>
  </w:style>
  <w:style w:type="character" w:customStyle="1" w:styleId="PodtytuZnak">
    <w:name w:val="Podtytuł Znak"/>
    <w:rPr>
      <w:rFonts w:ascii="Calibri" w:hAnsi="Calibri"/>
      <w:b/>
      <w:color w:val="0087CD"/>
      <w:sz w:val="32"/>
      <w:szCs w:val="32"/>
      <w:lang w:val="pl-PL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  <w:caps/>
      <w:color w:val="0087CD"/>
      <w:spacing w:val="5"/>
    </w:rPr>
  </w:style>
  <w:style w:type="character" w:customStyle="1" w:styleId="CytatZnak">
    <w:name w:val="Cytat Znak"/>
    <w:rPr>
      <w:i/>
      <w:iCs/>
      <w:sz w:val="20"/>
      <w:szCs w:val="20"/>
    </w:rPr>
  </w:style>
  <w:style w:type="character" w:customStyle="1" w:styleId="CytatintensywnyZnak">
    <w:name w:val="Cytat intensywny Znak"/>
    <w:rPr>
      <w:i/>
      <w:iCs/>
      <w:color w:val="0087CD"/>
      <w:sz w:val="20"/>
      <w:szCs w:val="20"/>
    </w:rPr>
  </w:style>
  <w:style w:type="character" w:styleId="Wyrnieniedelikatne">
    <w:name w:val="Subtle Emphasis"/>
    <w:rPr>
      <w:i/>
      <w:iCs/>
      <w:color w:val="0087CD"/>
    </w:rPr>
  </w:style>
  <w:style w:type="character" w:styleId="Wyrnienieintensywne">
    <w:name w:val="Intense Emphasis"/>
    <w:rPr>
      <w:b/>
      <w:bCs/>
      <w:caps/>
      <w:color w:val="0087CD"/>
      <w:spacing w:val="10"/>
    </w:rPr>
  </w:style>
  <w:style w:type="character" w:styleId="Odwoaniedelikatne">
    <w:name w:val="Subtle Reference"/>
    <w:rPr>
      <w:b/>
      <w:bCs/>
      <w:color w:val="0087CD"/>
    </w:rPr>
  </w:style>
  <w:style w:type="character" w:styleId="Odwoanieintensywne">
    <w:name w:val="Intense Reference"/>
    <w:rPr>
      <w:b/>
      <w:bCs/>
      <w:i/>
      <w:iCs/>
      <w:caps/>
      <w:color w:val="4F81BD"/>
    </w:rPr>
  </w:style>
  <w:style w:type="character" w:styleId="Tytuksiki">
    <w:name w:val="Book Title"/>
    <w:rPr>
      <w:b/>
      <w:bCs/>
      <w:i/>
      <w:iCs/>
      <w:spacing w:val="9"/>
    </w:rPr>
  </w:style>
  <w:style w:type="character" w:customStyle="1" w:styleId="spistrescinrZnak">
    <w:name w:val="spis tresci nr Znak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rPr>
      <w:rFonts w:ascii="Calibri" w:hAnsi="Calibri" w:cs="Klavika Basic Light"/>
      <w:color w:val="0087CD"/>
      <w:sz w:val="24"/>
      <w:szCs w:val="20"/>
      <w:lang w:val="pl-PL"/>
    </w:rPr>
  </w:style>
  <w:style w:type="character" w:customStyle="1" w:styleId="WydzialZnak">
    <w:name w:val="Wydzial Znak"/>
    <w:rPr>
      <w:rFonts w:ascii="Calibri" w:hAnsi="Calibri"/>
      <w:lang w:val="pl-PL"/>
    </w:rPr>
  </w:style>
  <w:style w:type="character" w:customStyle="1" w:styleId="AkapitzlistZnak">
    <w:name w:val="Akapit z listą Znak"/>
    <w:rPr>
      <w:sz w:val="20"/>
      <w:szCs w:val="20"/>
      <w:lang w:val="pl-PL"/>
    </w:rPr>
  </w:style>
  <w:style w:type="character" w:customStyle="1" w:styleId="numerowanieZnak">
    <w:name w:val="numerowanie Znak"/>
    <w:rPr>
      <w:lang w:eastAsia="en-US" w:bidi="en-US"/>
    </w:rPr>
  </w:style>
  <w:style w:type="character" w:customStyle="1" w:styleId="punktor3poziomZnak">
    <w:name w:val="punktor 3 poziom Znak"/>
    <w:rPr>
      <w:lang w:val="en-US" w:eastAsia="en-US" w:bidi="en-US"/>
    </w:rPr>
  </w:style>
  <w:style w:type="character" w:customStyle="1" w:styleId="ListLabel1">
    <w:name w:val="ListLabel 1"/>
    <w:rPr>
      <w:color w:val="00000A"/>
      <w:sz w:val="28"/>
    </w:rPr>
  </w:style>
  <w:style w:type="character" w:customStyle="1" w:styleId="ListLabel2">
    <w:name w:val="ListLabel 2"/>
    <w:rPr>
      <w:b/>
      <w:color w:val="00000A"/>
      <w:sz w:val="28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 w:val="0"/>
      <w:i w:val="0"/>
      <w:color w:val="00000A"/>
      <w:sz w:val="20"/>
    </w:rPr>
  </w:style>
  <w:style w:type="character" w:customStyle="1" w:styleId="ListLabel6">
    <w:name w:val="ListLabel 6"/>
    <w:rPr>
      <w:b w:val="0"/>
      <w:i w:val="0"/>
      <w:color w:val="00000A"/>
      <w:sz w:val="20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color w:val="0087CD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b w:val="0"/>
      <w:sz w:val="22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b w:val="0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b w:val="0"/>
      <w:sz w:val="22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NumberingSymbols">
    <w:name w:val="Numbering Symbols"/>
  </w:style>
  <w:style w:type="character" w:customStyle="1" w:styleId="postbody1">
    <w:name w:val="postbody1"/>
    <w:basedOn w:val="Domylnaczcionkaakapitu"/>
    <w:rPr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B14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bohdan@wody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-gdansk@wody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ody-polskie" TargetMode="External"/><Relationship Id="rId1" Type="http://schemas.openxmlformats.org/officeDocument/2006/relationships/hyperlink" Target="mailto:zz-gdansk@wody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ody-polskie" TargetMode="External"/><Relationship Id="rId1" Type="http://schemas.openxmlformats.org/officeDocument/2006/relationships/hyperlink" Target="mailto:zz-gdansk@wody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Pinkiewicz</dc:creator>
  <cp:lastModifiedBy>Agnieszka Bach (RZGW Gdańsk)</cp:lastModifiedBy>
  <cp:revision>107</cp:revision>
  <cp:lastPrinted>2020-01-28T11:53:00Z</cp:lastPrinted>
  <dcterms:created xsi:type="dcterms:W3CDTF">2021-04-20T06:31:00Z</dcterms:created>
  <dcterms:modified xsi:type="dcterms:W3CDTF">2025-04-08T05:53:00Z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BeSquare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