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44" w:rsidRDefault="00B57644" w:rsidP="00A947CF">
      <w:pPr>
        <w:jc w:val="center"/>
        <w:rPr>
          <w:rFonts w:ascii="Cambria" w:hAnsi="Cambria"/>
          <w:b/>
        </w:rPr>
      </w:pPr>
    </w:p>
    <w:p w:rsidR="00B57644" w:rsidRDefault="00B57644" w:rsidP="00A947CF">
      <w:pPr>
        <w:jc w:val="center"/>
        <w:rPr>
          <w:rFonts w:ascii="Cambria" w:hAnsi="Cambria"/>
          <w:b/>
        </w:rPr>
      </w:pPr>
    </w:p>
    <w:p w:rsidR="00B57644" w:rsidRDefault="00B57644" w:rsidP="00B57644">
      <w:pPr>
        <w:jc w:val="right"/>
        <w:rPr>
          <w:rFonts w:ascii="Cambria" w:hAnsi="Cambria"/>
          <w:b/>
        </w:rPr>
      </w:pPr>
      <w:r>
        <w:rPr>
          <w:rFonts w:ascii="Cambria" w:hAnsi="Cambria"/>
          <w:b/>
        </w:rPr>
        <w:t>Załącznik nr 1 do SIWZ</w:t>
      </w:r>
    </w:p>
    <w:p w:rsidR="00B57644" w:rsidRDefault="00B57644" w:rsidP="00B57644">
      <w:pPr>
        <w:jc w:val="right"/>
        <w:rPr>
          <w:rFonts w:ascii="Cambria" w:hAnsi="Cambria"/>
          <w:b/>
        </w:rPr>
      </w:pPr>
    </w:p>
    <w:p w:rsidR="00580579" w:rsidRDefault="00A947CF" w:rsidP="00A947CF">
      <w:pPr>
        <w:jc w:val="center"/>
        <w:rPr>
          <w:rFonts w:ascii="Cambria" w:hAnsi="Cambria"/>
          <w:b/>
        </w:rPr>
      </w:pPr>
      <w:r w:rsidRPr="00A947CF">
        <w:rPr>
          <w:rFonts w:ascii="Cambria" w:hAnsi="Cambria"/>
          <w:b/>
        </w:rPr>
        <w:t>Szczegółowy opis przedmiotu zamówienia</w:t>
      </w:r>
    </w:p>
    <w:p w:rsidR="00B162C5" w:rsidRDefault="00B162C5" w:rsidP="00B162C5">
      <w:pPr>
        <w:jc w:val="both"/>
        <w:rPr>
          <w:rFonts w:ascii="Cambria" w:hAnsi="Cambria"/>
          <w:sz w:val="22"/>
        </w:rPr>
      </w:pPr>
    </w:p>
    <w:p w:rsidR="00004DA2" w:rsidRPr="00010D29" w:rsidRDefault="00004DA2" w:rsidP="00010D29">
      <w:pPr>
        <w:spacing w:line="276" w:lineRule="auto"/>
        <w:jc w:val="both"/>
        <w:rPr>
          <w:rFonts w:ascii="Cambria" w:eastAsia="Calibri" w:hAnsi="Cambria"/>
          <w:sz w:val="20"/>
          <w:szCs w:val="20"/>
          <w:lang w:eastAsia="en-US"/>
        </w:rPr>
      </w:pPr>
      <w:r w:rsidRPr="00010D29">
        <w:rPr>
          <w:rFonts w:ascii="Cambria" w:eastAsia="Calibri" w:hAnsi="Cambria"/>
          <w:sz w:val="20"/>
          <w:szCs w:val="20"/>
          <w:lang w:eastAsia="en-US"/>
        </w:rPr>
        <w:t xml:space="preserve">Przedmiotem zamówienia jest </w:t>
      </w:r>
      <w:r w:rsidR="00816AA3" w:rsidRPr="00010D29">
        <w:rPr>
          <w:rFonts w:ascii="Cambria" w:eastAsia="Calibri" w:hAnsi="Cambria"/>
          <w:sz w:val="20"/>
          <w:szCs w:val="20"/>
          <w:lang w:eastAsia="en-US"/>
        </w:rPr>
        <w:t>dostawa sprzętu TIK w ramach projektu „OTWARTE UMYSŁY”</w:t>
      </w:r>
      <w:r w:rsidRPr="00010D29">
        <w:rPr>
          <w:rFonts w:ascii="Cambria" w:eastAsia="Calibri" w:hAnsi="Cambria"/>
          <w:sz w:val="20"/>
          <w:szCs w:val="20"/>
          <w:lang w:eastAsia="en-US"/>
        </w:rPr>
        <w:t xml:space="preserve"> współfinansowanego ze środków Europejskiego Funduszu Społecznego w ramach Regionalnego Programu Operacyjnego Województwa Pomorskiego na lata 2014-2020 (Oś Priorytetowa III Edukacja, Działanie 3.2 Edukacja ogólna, Poddziałanie 3.2.1 Jakość eduk</w:t>
      </w:r>
      <w:r w:rsidR="00704715" w:rsidRPr="00010D29">
        <w:rPr>
          <w:rFonts w:ascii="Cambria" w:eastAsia="Calibri" w:hAnsi="Cambria"/>
          <w:sz w:val="20"/>
          <w:szCs w:val="20"/>
          <w:lang w:eastAsia="en-US"/>
        </w:rPr>
        <w:t>acji ogólnej RPO WP 2014-2020).</w:t>
      </w:r>
    </w:p>
    <w:p w:rsidR="00A70E50" w:rsidRDefault="00A70E50" w:rsidP="00004DA2">
      <w:pPr>
        <w:jc w:val="both"/>
        <w:rPr>
          <w:rFonts w:ascii="Cambria" w:hAnsi="Cambria"/>
          <w:b/>
          <w:sz w:val="20"/>
          <w:szCs w:val="20"/>
          <w:lang w:eastAsia="en-US"/>
        </w:rPr>
      </w:pPr>
    </w:p>
    <w:p w:rsidR="00004DA2" w:rsidRDefault="00004DA2" w:rsidP="00004DA2">
      <w:pPr>
        <w:jc w:val="both"/>
        <w:rPr>
          <w:rFonts w:ascii="Cambria" w:hAnsi="Cambria"/>
          <w:b/>
          <w:sz w:val="20"/>
          <w:szCs w:val="20"/>
          <w:lang w:eastAsia="en-US"/>
        </w:rPr>
      </w:pPr>
      <w:r w:rsidRPr="00704715">
        <w:rPr>
          <w:rFonts w:ascii="Cambria" w:hAnsi="Cambria"/>
          <w:b/>
          <w:sz w:val="20"/>
          <w:szCs w:val="20"/>
          <w:lang w:eastAsia="en-US"/>
        </w:rPr>
        <w:t>Przedmiot z</w:t>
      </w:r>
      <w:r w:rsidR="00666001">
        <w:rPr>
          <w:rFonts w:ascii="Cambria" w:hAnsi="Cambria"/>
          <w:b/>
          <w:sz w:val="20"/>
          <w:szCs w:val="20"/>
          <w:lang w:eastAsia="en-US"/>
        </w:rPr>
        <w:t xml:space="preserve">amówienia został podzielony na </w:t>
      </w:r>
      <w:r w:rsidR="009B630C">
        <w:rPr>
          <w:rFonts w:ascii="Cambria" w:hAnsi="Cambria"/>
          <w:b/>
          <w:sz w:val="20"/>
          <w:szCs w:val="20"/>
          <w:lang w:eastAsia="en-US"/>
        </w:rPr>
        <w:t>3</w:t>
      </w:r>
      <w:r w:rsidRPr="00704715">
        <w:rPr>
          <w:rFonts w:ascii="Cambria" w:hAnsi="Cambria"/>
          <w:b/>
          <w:sz w:val="20"/>
          <w:szCs w:val="20"/>
          <w:lang w:eastAsia="en-US"/>
        </w:rPr>
        <w:t xml:space="preserve"> części:</w:t>
      </w:r>
    </w:p>
    <w:p w:rsidR="005E20BC" w:rsidRPr="00005C34" w:rsidRDefault="005E20BC" w:rsidP="00005C34">
      <w:pPr>
        <w:spacing w:line="276" w:lineRule="auto"/>
        <w:rPr>
          <w:rFonts w:ascii="Cambria" w:hAnsi="Cambria"/>
          <w:b/>
          <w:sz w:val="20"/>
          <w:szCs w:val="20"/>
          <w:lang w:eastAsia="en-US"/>
        </w:rPr>
      </w:pPr>
    </w:p>
    <w:p w:rsidR="004D7A61" w:rsidRDefault="004D7A61" w:rsidP="00206698">
      <w:pPr>
        <w:spacing w:line="276" w:lineRule="auto"/>
        <w:rPr>
          <w:rFonts w:ascii="Cambria" w:hAnsi="Cambria"/>
          <w:b/>
          <w:sz w:val="20"/>
          <w:szCs w:val="20"/>
          <w:lang w:eastAsia="en-US"/>
        </w:rPr>
      </w:pPr>
      <w:r w:rsidRPr="004D7A61">
        <w:rPr>
          <w:rFonts w:ascii="Cambria" w:hAnsi="Cambria"/>
          <w:b/>
          <w:sz w:val="20"/>
          <w:szCs w:val="20"/>
          <w:lang w:eastAsia="en-US"/>
        </w:rPr>
        <w:t xml:space="preserve">Część 1 - Dostawa sprzętu TIK - </w:t>
      </w:r>
      <w:proofErr w:type="spellStart"/>
      <w:r w:rsidRPr="004D7A61">
        <w:rPr>
          <w:rFonts w:ascii="Cambria" w:hAnsi="Cambria"/>
          <w:b/>
          <w:sz w:val="20"/>
          <w:szCs w:val="20"/>
          <w:lang w:eastAsia="en-US"/>
        </w:rPr>
        <w:t>wizualizery</w:t>
      </w:r>
      <w:proofErr w:type="spellEnd"/>
      <w:r w:rsidRPr="004D7A61">
        <w:rPr>
          <w:rFonts w:ascii="Cambria" w:hAnsi="Cambria"/>
          <w:b/>
          <w:sz w:val="20"/>
          <w:szCs w:val="20"/>
          <w:lang w:eastAsia="en-US"/>
        </w:rPr>
        <w:t>, zestawy pilotów, nawigacja</w:t>
      </w:r>
    </w:p>
    <w:p w:rsidR="00704715" w:rsidRDefault="004D7A61" w:rsidP="0025083E">
      <w:pPr>
        <w:spacing w:line="276" w:lineRule="auto"/>
        <w:jc w:val="both"/>
        <w:rPr>
          <w:rFonts w:ascii="Cambria" w:hAnsi="Cambria"/>
          <w:b/>
          <w:sz w:val="20"/>
          <w:szCs w:val="20"/>
          <w:lang w:eastAsia="en-US"/>
        </w:rPr>
      </w:pPr>
      <w:r w:rsidRPr="004D7A61">
        <w:rPr>
          <w:rFonts w:ascii="Cambria" w:hAnsi="Cambria"/>
          <w:b/>
          <w:sz w:val="20"/>
          <w:szCs w:val="20"/>
          <w:lang w:eastAsia="en-US"/>
        </w:rPr>
        <w:t>Część 2 - Dostawa sprzętu TIK - laptopy z oprogramowaniem</w:t>
      </w:r>
    </w:p>
    <w:p w:rsidR="004D7A61" w:rsidRDefault="004D7A61" w:rsidP="0025083E">
      <w:pPr>
        <w:spacing w:line="276" w:lineRule="auto"/>
        <w:jc w:val="both"/>
        <w:rPr>
          <w:rFonts w:ascii="Cambria" w:hAnsi="Cambria"/>
          <w:b/>
          <w:sz w:val="20"/>
          <w:szCs w:val="20"/>
          <w:lang w:eastAsia="en-US"/>
        </w:rPr>
      </w:pPr>
      <w:r w:rsidRPr="004D7A61">
        <w:rPr>
          <w:rFonts w:ascii="Cambria" w:hAnsi="Cambria"/>
          <w:b/>
          <w:sz w:val="20"/>
          <w:szCs w:val="20"/>
          <w:lang w:eastAsia="en-US"/>
        </w:rPr>
        <w:t>Część 3 - Dostawa sprzętu TIK - sprzęt sceniczny</w:t>
      </w:r>
    </w:p>
    <w:p w:rsidR="004D7A61" w:rsidRPr="00704715" w:rsidRDefault="004D7A61" w:rsidP="0025083E">
      <w:pPr>
        <w:spacing w:line="276" w:lineRule="auto"/>
        <w:jc w:val="both"/>
        <w:rPr>
          <w:rFonts w:ascii="Cambria" w:hAnsi="Cambria"/>
          <w:b/>
          <w:sz w:val="20"/>
          <w:szCs w:val="20"/>
          <w:lang w:eastAsia="en-US"/>
        </w:rPr>
      </w:pPr>
    </w:p>
    <w:p w:rsidR="00BD25AB" w:rsidRPr="00A03F7F" w:rsidRDefault="00BD25AB" w:rsidP="00BD25AB">
      <w:pPr>
        <w:pStyle w:val="Tekstpodstawowywcity2"/>
        <w:tabs>
          <w:tab w:val="left" w:pos="0"/>
        </w:tabs>
        <w:spacing w:after="0" w:line="276" w:lineRule="auto"/>
        <w:ind w:left="0"/>
        <w:jc w:val="both"/>
        <w:rPr>
          <w:rFonts w:asciiTheme="majorHAnsi" w:eastAsia="Garamond" w:hAnsiTheme="majorHAnsi"/>
          <w:sz w:val="20"/>
          <w:szCs w:val="20"/>
        </w:rPr>
      </w:pPr>
      <w:r w:rsidRPr="00A03F7F">
        <w:rPr>
          <w:rFonts w:ascii="Cambria" w:hAnsi="Cambria"/>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A03F7F">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sidR="00DB3B7E">
        <w:rPr>
          <w:rFonts w:ascii="Cambria" w:hAnsi="Cambria"/>
          <w:sz w:val="20"/>
          <w:szCs w:val="20"/>
        </w:rPr>
        <w:br/>
      </w:r>
      <w:r w:rsidRPr="00A03F7F">
        <w:rPr>
          <w:rFonts w:ascii="Cambria" w:hAnsi="Cambria"/>
          <w:sz w:val="20"/>
          <w:szCs w:val="20"/>
        </w:rPr>
        <w:t xml:space="preserve">w podzespoły i modyfikację sprzętu skonfigurowanego przez producenta przed dostawą. </w:t>
      </w:r>
      <w:r w:rsidRPr="00A03F7F">
        <w:rPr>
          <w:rFonts w:asciiTheme="majorHAnsi" w:eastAsia="Garamond" w:hAnsiTheme="majorHAnsi"/>
          <w:sz w:val="20"/>
          <w:szCs w:val="20"/>
        </w:rPr>
        <w:t>Wymagane podzespoły i wyposażenie muszą być fabrycznie wbudowane przez producenta.</w:t>
      </w:r>
      <w:r w:rsidR="00AB685A">
        <w:rPr>
          <w:rFonts w:asciiTheme="majorHAnsi" w:eastAsia="Garamond" w:hAnsiTheme="majorHAnsi"/>
          <w:sz w:val="20"/>
          <w:szCs w:val="20"/>
        </w:rPr>
        <w:t xml:space="preserve"> </w:t>
      </w:r>
      <w:r w:rsidR="00AF6941">
        <w:rPr>
          <w:rFonts w:asciiTheme="majorHAnsi" w:eastAsia="Garamond" w:hAnsiTheme="majorHAnsi"/>
          <w:sz w:val="20"/>
          <w:szCs w:val="20"/>
        </w:rPr>
        <w:t>Instalacja niezbędnego oprogramowania do laptopów możliwa jest wraz z dostawą.</w:t>
      </w:r>
    </w:p>
    <w:p w:rsidR="00BD25AB" w:rsidRPr="00A03F7F" w:rsidRDefault="00BD25AB" w:rsidP="00BD25AB">
      <w:pPr>
        <w:pStyle w:val="Tekstpodstawowywcity2"/>
        <w:tabs>
          <w:tab w:val="left" w:pos="0"/>
        </w:tabs>
        <w:spacing w:after="0" w:line="276" w:lineRule="auto"/>
        <w:ind w:left="0"/>
        <w:jc w:val="both"/>
        <w:rPr>
          <w:rFonts w:asciiTheme="majorHAnsi" w:hAnsiTheme="majorHAnsi"/>
          <w:sz w:val="20"/>
          <w:szCs w:val="20"/>
        </w:rPr>
      </w:pPr>
      <w:r w:rsidRPr="00A03F7F">
        <w:rPr>
          <w:rFonts w:asciiTheme="majorHAnsi" w:hAnsiTheme="majorHAnsi"/>
          <w:sz w:val="20"/>
          <w:szCs w:val="20"/>
        </w:rPr>
        <w:t xml:space="preserve">Dostarczony sprzęt musi zawierać wszystkie części niezbędne do funkcjonowania, uruchomienia </w:t>
      </w:r>
      <w:r w:rsidR="00DB3B7E">
        <w:rPr>
          <w:rFonts w:asciiTheme="majorHAnsi" w:hAnsiTheme="majorHAnsi"/>
          <w:sz w:val="20"/>
          <w:szCs w:val="20"/>
        </w:rPr>
        <w:br/>
      </w:r>
      <w:r w:rsidRPr="00A03F7F">
        <w:rPr>
          <w:rFonts w:asciiTheme="majorHAnsi" w:hAnsiTheme="majorHAnsi"/>
          <w:sz w:val="20"/>
          <w:szCs w:val="20"/>
        </w:rPr>
        <w:t>i montażu, ponadto elementy w ramach zestawów muszą być ze sobą kompatybilne</w:t>
      </w:r>
      <w:r w:rsidRPr="00A03F7F">
        <w:rPr>
          <w:rFonts w:asciiTheme="majorHAnsi" w:eastAsia="Garamond" w:hAnsiTheme="majorHAnsi"/>
          <w:sz w:val="20"/>
          <w:szCs w:val="20"/>
        </w:rPr>
        <w:t xml:space="preserve">. Oprogramowanie musi mieć możliwość darmowych aktualizacji i poprawek bezpieczeństwa. </w:t>
      </w:r>
      <w:r w:rsidRPr="00A03F7F">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A03F7F">
        <w:rPr>
          <w:rFonts w:ascii="Cambria" w:hAnsi="Cambria"/>
          <w:sz w:val="20"/>
          <w:szCs w:val="20"/>
        </w:rPr>
        <w:t>musi mieć możliwość dostosowania do pracy dla osób niepełnosprawnych.</w:t>
      </w:r>
    </w:p>
    <w:p w:rsidR="00BD25AB" w:rsidRPr="00A03F7F" w:rsidRDefault="00BD25AB" w:rsidP="00BD25AB">
      <w:pPr>
        <w:pStyle w:val="Tekstpodstawowywcity2"/>
        <w:tabs>
          <w:tab w:val="left" w:pos="0"/>
        </w:tabs>
        <w:spacing w:after="0" w:line="240" w:lineRule="auto"/>
        <w:ind w:left="0"/>
        <w:jc w:val="both"/>
        <w:rPr>
          <w:rFonts w:asciiTheme="majorHAnsi" w:hAnsiTheme="majorHAnsi"/>
          <w:sz w:val="20"/>
          <w:szCs w:val="20"/>
        </w:rPr>
      </w:pPr>
    </w:p>
    <w:p w:rsidR="00A44D77" w:rsidRPr="00A40A19" w:rsidRDefault="00A44D77" w:rsidP="00A44D77">
      <w:pPr>
        <w:pStyle w:val="Tekstpodstawowywcity2"/>
        <w:tabs>
          <w:tab w:val="left" w:pos="0"/>
        </w:tabs>
        <w:spacing w:after="0" w:line="276"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BD25AB" w:rsidRPr="00A03F7F" w:rsidRDefault="00BD25AB" w:rsidP="00BD25AB">
      <w:pPr>
        <w:pStyle w:val="Tekstpodstawowywcity2"/>
        <w:tabs>
          <w:tab w:val="left" w:pos="0"/>
        </w:tabs>
        <w:spacing w:after="0" w:line="240" w:lineRule="auto"/>
        <w:ind w:left="0"/>
        <w:jc w:val="both"/>
        <w:rPr>
          <w:rFonts w:ascii="Times New Roman" w:hAnsi="Times New Roman"/>
          <w:sz w:val="20"/>
          <w:szCs w:val="20"/>
        </w:rPr>
      </w:pPr>
    </w:p>
    <w:p w:rsidR="00BD25AB" w:rsidRPr="00A03F7F" w:rsidRDefault="00BD25AB" w:rsidP="00BD25AB">
      <w:pPr>
        <w:spacing w:line="276" w:lineRule="auto"/>
        <w:jc w:val="both"/>
        <w:rPr>
          <w:rFonts w:cs="Arial"/>
          <w:sz w:val="20"/>
          <w:szCs w:val="20"/>
          <w:shd w:val="clear" w:color="auto" w:fill="FFFFFF"/>
        </w:rPr>
      </w:pPr>
      <w:r w:rsidRPr="00A03F7F">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A03F7F">
        <w:rPr>
          <w:rFonts w:cs="Arial"/>
          <w:sz w:val="20"/>
          <w:szCs w:val="20"/>
          <w:shd w:val="clear" w:color="auto" w:fill="FFFFFF"/>
        </w:rPr>
        <w:t xml:space="preserve"> </w:t>
      </w:r>
    </w:p>
    <w:p w:rsidR="00BD25AB" w:rsidRPr="00904BDB" w:rsidRDefault="00BD25AB" w:rsidP="00BD25AB">
      <w:pPr>
        <w:spacing w:line="276" w:lineRule="auto"/>
        <w:jc w:val="both"/>
        <w:rPr>
          <w:rFonts w:ascii="Cambria" w:hAnsi="Cambria" w:cs="Calibri"/>
          <w:b/>
          <w:sz w:val="20"/>
          <w:szCs w:val="20"/>
          <w:lang w:eastAsia="en-US"/>
        </w:rPr>
      </w:pPr>
      <w:r w:rsidRPr="00A03F7F">
        <w:rPr>
          <w:rFonts w:ascii="Cambria" w:hAnsi="Cambria" w:cs="Calibri"/>
          <w:b/>
          <w:sz w:val="20"/>
          <w:szCs w:val="20"/>
          <w:lang w:eastAsia="en-US"/>
        </w:rPr>
        <w:t>Oferowany przez Wykonawcę sprzęt musi</w:t>
      </w:r>
      <w:r w:rsidR="00904BDB">
        <w:rPr>
          <w:rFonts w:ascii="Cambria" w:hAnsi="Cambria" w:cs="Calibri"/>
          <w:b/>
          <w:sz w:val="20"/>
          <w:szCs w:val="20"/>
          <w:lang w:eastAsia="en-US"/>
        </w:rPr>
        <w:t xml:space="preserve"> </w:t>
      </w:r>
      <w:r w:rsidRPr="00A03F7F">
        <w:rPr>
          <w:rFonts w:ascii="Cambria" w:hAnsi="Cambria" w:cs="Calibri"/>
          <w:b/>
          <w:sz w:val="20"/>
          <w:szCs w:val="20"/>
          <w:lang w:eastAsia="en-US"/>
        </w:rPr>
        <w:t xml:space="preserve">zapewniać racjonalne i efektywne ceny, niezawyżone </w:t>
      </w:r>
      <w:r w:rsidR="00DB3B7E">
        <w:rPr>
          <w:rFonts w:ascii="Cambria" w:hAnsi="Cambria" w:cs="Calibri"/>
          <w:b/>
          <w:sz w:val="20"/>
          <w:szCs w:val="20"/>
          <w:lang w:eastAsia="en-US"/>
        </w:rPr>
        <w:br/>
      </w:r>
      <w:r w:rsidRPr="00A03F7F">
        <w:rPr>
          <w:rFonts w:ascii="Cambria" w:hAnsi="Cambria" w:cs="Calibri"/>
          <w:b/>
          <w:sz w:val="20"/>
          <w:szCs w:val="20"/>
          <w:lang w:eastAsia="en-US"/>
        </w:rPr>
        <w:t xml:space="preserve">w stosunku do cen i stawek rynkowych, w tym </w:t>
      </w:r>
      <w:r w:rsidRPr="00A03F7F">
        <w:rPr>
          <w:rFonts w:ascii="Cambria" w:hAnsi="Cambria" w:cs="Calibri"/>
          <w:b/>
          <w:sz w:val="20"/>
          <w:szCs w:val="20"/>
          <w:u w:val="single"/>
          <w:lang w:eastAsia="en-US"/>
        </w:rPr>
        <w:t>cena pojedynczych sztuk wyposażenia nie może być wyższa niż dopuszczalne stawki dla części towarów określonych w</w:t>
      </w:r>
      <w:r w:rsidRPr="00A03F7F">
        <w:rPr>
          <w:rFonts w:ascii="Cambria" w:hAnsi="Cambria" w:cs="Calibri"/>
          <w:b/>
          <w:sz w:val="20"/>
          <w:szCs w:val="20"/>
          <w:lang w:eastAsia="en-US"/>
        </w:rPr>
        <w:t xml:space="preserve"> </w:t>
      </w:r>
      <w:r w:rsidRPr="00A03F7F">
        <w:rPr>
          <w:rFonts w:ascii="Cambria" w:hAnsi="Cambria" w:cs="Calibri"/>
          <w:b/>
          <w:sz w:val="20"/>
          <w:szCs w:val="20"/>
          <w:u w:val="single"/>
          <w:lang w:eastAsia="en-US"/>
        </w:rPr>
        <w:t>Taryfikatorze towarów i usług</w:t>
      </w:r>
      <w:r w:rsidRPr="00A03F7F">
        <w:rPr>
          <w:rFonts w:ascii="Cambria" w:hAnsi="Cambria"/>
          <w:b/>
          <w:sz w:val="20"/>
          <w:szCs w:val="20"/>
          <w:u w:val="single"/>
          <w:lang w:eastAsia="en-US"/>
        </w:rPr>
        <w:t xml:space="preserve"> - </w:t>
      </w:r>
      <w:r w:rsidRPr="00A03F7F">
        <w:rPr>
          <w:rFonts w:ascii="Cambria" w:hAnsi="Cambria" w:cs="Calibri"/>
          <w:b/>
          <w:sz w:val="20"/>
          <w:szCs w:val="20"/>
          <w:u w:val="single"/>
          <w:lang w:eastAsia="en-US"/>
        </w:rPr>
        <w:t xml:space="preserve">zał. nr 5 </w:t>
      </w:r>
      <w:r w:rsidRPr="00A03F7F">
        <w:rPr>
          <w:rFonts w:ascii="Cambria" w:hAnsi="Cambria" w:cs="Calibri"/>
          <w:b/>
          <w:sz w:val="20"/>
          <w:szCs w:val="20"/>
          <w:lang w:eastAsia="en-US"/>
        </w:rPr>
        <w:t>do Regula</w:t>
      </w:r>
      <w:r w:rsidRPr="00A03F7F">
        <w:rPr>
          <w:rFonts w:ascii="Cambria" w:hAnsi="Cambria"/>
          <w:b/>
          <w:sz w:val="20"/>
          <w:szCs w:val="20"/>
          <w:lang w:eastAsia="en-US"/>
        </w:rPr>
        <w:t>minu konkursu z dnia 18.08.2016 (możliwość pobrania ze strony internetowej:</w:t>
      </w:r>
      <w:r w:rsidRPr="00BD25AB">
        <w:t xml:space="preserve"> </w:t>
      </w:r>
      <w:r w:rsidRPr="00BD25AB">
        <w:rPr>
          <w:rFonts w:ascii="Cambria" w:hAnsi="Cambria"/>
          <w:b/>
          <w:sz w:val="20"/>
          <w:szCs w:val="20"/>
          <w:lang w:eastAsia="en-US"/>
        </w:rPr>
        <w:t>http://www.rpo.pomorskie.eu/-/nabor-wnioskow-o-dofinansowanie-projektow-w-ramach-poddzialania-3-2-1-jakosc-edukacji-ogolnej-rpo-wp-2014-2020</w:t>
      </w:r>
      <w:r w:rsidRPr="00A03F7F">
        <w:rPr>
          <w:rFonts w:ascii="Cambria" w:hAnsi="Cambria"/>
          <w:b/>
          <w:sz w:val="20"/>
          <w:szCs w:val="20"/>
          <w:lang w:eastAsia="en-US"/>
        </w:rPr>
        <w:t xml:space="preserve">). </w:t>
      </w:r>
      <w:r w:rsidRPr="00A03F7F">
        <w:rPr>
          <w:rFonts w:ascii="Cambria" w:hAnsi="Cambria"/>
          <w:sz w:val="20"/>
          <w:szCs w:val="20"/>
          <w:lang w:eastAsia="en-US"/>
        </w:rPr>
        <w:t xml:space="preserve">Regulamin konkursu stanowi </w:t>
      </w:r>
      <w:r w:rsidR="00170BC1">
        <w:rPr>
          <w:rFonts w:ascii="Cambria" w:eastAsia="Calibri" w:hAnsi="Cambria" w:cs="Calibri"/>
          <w:sz w:val="20"/>
          <w:szCs w:val="20"/>
          <w:lang w:eastAsia="en-US"/>
        </w:rPr>
        <w:t xml:space="preserve">Załącznik nr </w:t>
      </w:r>
      <w:r w:rsidRPr="00A03F7F">
        <w:rPr>
          <w:rFonts w:ascii="Cambria" w:eastAsia="Calibri" w:hAnsi="Cambria" w:cs="Calibri"/>
          <w:sz w:val="20"/>
          <w:szCs w:val="20"/>
          <w:lang w:eastAsia="en-US"/>
        </w:rPr>
        <w:t>2</w:t>
      </w:r>
      <w:r w:rsidRPr="00A03F7F">
        <w:rPr>
          <w:rFonts w:ascii="Cambria" w:hAnsi="Cambria"/>
          <w:sz w:val="20"/>
          <w:szCs w:val="20"/>
          <w:lang w:eastAsia="en-US"/>
        </w:rPr>
        <w:t xml:space="preserve"> </w:t>
      </w:r>
      <w:r w:rsidR="0024037E">
        <w:rPr>
          <w:rFonts w:ascii="Cambria" w:eastAsia="Calibri" w:hAnsi="Cambria" w:cs="Calibri"/>
          <w:sz w:val="20"/>
          <w:szCs w:val="20"/>
          <w:lang w:eastAsia="en-US"/>
        </w:rPr>
        <w:t>do Uchwały</w:t>
      </w:r>
      <w:r w:rsidRPr="00A03F7F">
        <w:rPr>
          <w:rFonts w:ascii="Cambria" w:eastAsia="Calibri" w:hAnsi="Cambria" w:cs="Calibri"/>
          <w:sz w:val="20"/>
          <w:szCs w:val="20"/>
          <w:lang w:eastAsia="en-US"/>
        </w:rPr>
        <w:t xml:space="preserve"> nr 843/164/16</w:t>
      </w:r>
      <w:r w:rsidRPr="00A03F7F">
        <w:rPr>
          <w:rFonts w:ascii="Cambria" w:hAnsi="Cambria"/>
          <w:sz w:val="20"/>
          <w:szCs w:val="20"/>
          <w:lang w:eastAsia="en-US"/>
        </w:rPr>
        <w:t xml:space="preserve"> </w:t>
      </w:r>
      <w:r w:rsidRPr="00A03F7F">
        <w:rPr>
          <w:rFonts w:ascii="Cambria" w:eastAsia="Calibri" w:hAnsi="Cambria" w:cs="Calibri"/>
          <w:sz w:val="20"/>
          <w:szCs w:val="20"/>
          <w:lang w:eastAsia="en-US"/>
        </w:rPr>
        <w:t>Zarządu Województwa Pomorskiego</w:t>
      </w:r>
      <w:r w:rsidRPr="00A03F7F">
        <w:rPr>
          <w:rFonts w:ascii="Cambria" w:hAnsi="Cambria"/>
          <w:sz w:val="20"/>
          <w:szCs w:val="20"/>
          <w:lang w:eastAsia="en-US"/>
        </w:rPr>
        <w:t xml:space="preserve"> </w:t>
      </w:r>
      <w:r w:rsidR="0024037E">
        <w:rPr>
          <w:rFonts w:ascii="Cambria" w:eastAsia="Calibri" w:hAnsi="Cambria" w:cs="Calibri"/>
          <w:sz w:val="20"/>
          <w:szCs w:val="20"/>
          <w:lang w:eastAsia="en-US"/>
        </w:rPr>
        <w:t>z dnia 18 sierpnia</w:t>
      </w:r>
      <w:r w:rsidRPr="00A03F7F">
        <w:rPr>
          <w:rFonts w:ascii="Cambria" w:eastAsia="Calibri" w:hAnsi="Cambria" w:cs="Calibri"/>
          <w:sz w:val="20"/>
          <w:szCs w:val="20"/>
          <w:lang w:eastAsia="en-US"/>
        </w:rPr>
        <w:t xml:space="preserve"> 2016 roku</w:t>
      </w:r>
      <w:r w:rsidR="0024037E">
        <w:rPr>
          <w:rFonts w:ascii="Cambria" w:hAnsi="Cambria"/>
          <w:sz w:val="20"/>
          <w:szCs w:val="20"/>
          <w:lang w:eastAsia="en-US"/>
        </w:rPr>
        <w:t>,</w:t>
      </w:r>
    </w:p>
    <w:p w:rsidR="00904BDB" w:rsidRDefault="00904BDB" w:rsidP="00BD25AB">
      <w:pPr>
        <w:pStyle w:val="Tekstpodstawowywcity2"/>
        <w:tabs>
          <w:tab w:val="left" w:pos="0"/>
        </w:tabs>
        <w:spacing w:after="0" w:line="240" w:lineRule="auto"/>
        <w:ind w:left="0"/>
        <w:jc w:val="both"/>
        <w:rPr>
          <w:rFonts w:asciiTheme="majorHAnsi" w:hAnsiTheme="majorHAnsi"/>
          <w:b/>
          <w:sz w:val="20"/>
          <w:szCs w:val="20"/>
        </w:rPr>
      </w:pPr>
    </w:p>
    <w:p w:rsidR="00CB6081" w:rsidRDefault="00CB6081" w:rsidP="00BD25AB">
      <w:pPr>
        <w:pStyle w:val="Tekstpodstawowywcity2"/>
        <w:tabs>
          <w:tab w:val="left" w:pos="0"/>
        </w:tabs>
        <w:spacing w:after="0" w:line="240" w:lineRule="auto"/>
        <w:ind w:left="0"/>
        <w:jc w:val="both"/>
        <w:rPr>
          <w:rFonts w:asciiTheme="majorHAnsi" w:hAnsiTheme="majorHAnsi"/>
          <w:b/>
          <w:sz w:val="20"/>
          <w:szCs w:val="20"/>
        </w:rPr>
      </w:pPr>
    </w:p>
    <w:p w:rsidR="00BD25AB" w:rsidRPr="00A03F7F" w:rsidRDefault="00BD25AB" w:rsidP="00BD25AB">
      <w:pPr>
        <w:pStyle w:val="Tekstpodstawowywcity2"/>
        <w:tabs>
          <w:tab w:val="left" w:pos="0"/>
        </w:tabs>
        <w:spacing w:after="0" w:line="240" w:lineRule="auto"/>
        <w:ind w:left="0"/>
        <w:jc w:val="both"/>
        <w:rPr>
          <w:rFonts w:asciiTheme="majorHAnsi" w:hAnsiTheme="majorHAnsi"/>
          <w:b/>
          <w:sz w:val="20"/>
          <w:szCs w:val="20"/>
        </w:rPr>
      </w:pPr>
      <w:r w:rsidRPr="00A03F7F">
        <w:rPr>
          <w:rFonts w:asciiTheme="majorHAnsi" w:hAnsiTheme="majorHAnsi"/>
          <w:b/>
          <w:sz w:val="20"/>
          <w:szCs w:val="20"/>
        </w:rPr>
        <w:lastRenderedPageBreak/>
        <w:t>Wymagania dotyczące sposobu realizacji zamówienia:</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nie przewiduje się możliwości wypłacania Wykonawcy zaliczki.</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przedmiot zamówienia należy dostarczyć pod wskazany adres, w określonym terminie wraz </w:t>
      </w:r>
      <w:r w:rsidR="00DB3B7E">
        <w:rPr>
          <w:rFonts w:asciiTheme="majorHAnsi" w:hAnsiTheme="majorHAnsi"/>
          <w:sz w:val="20"/>
          <w:szCs w:val="20"/>
        </w:rPr>
        <w:br/>
      </w:r>
      <w:r w:rsidRPr="00A03F7F">
        <w:rPr>
          <w:rFonts w:asciiTheme="majorHAnsi" w:hAnsiTheme="majorHAnsi"/>
          <w:sz w:val="20"/>
          <w:szCs w:val="20"/>
        </w:rPr>
        <w:t>z wyładunkiem na własny koszt i ryzyko, własnymi siłami, w odliczonych ilościach, zgodnie z SIWZ</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przedmiot zamówienia odpowiednio opakowany i oznaczony zgodnie </w:t>
      </w:r>
      <w:r w:rsidR="00DB3B7E">
        <w:rPr>
          <w:rFonts w:asciiTheme="majorHAnsi" w:hAnsiTheme="majorHAnsi"/>
          <w:sz w:val="20"/>
          <w:szCs w:val="20"/>
        </w:rPr>
        <w:br/>
      </w:r>
      <w:r w:rsidRPr="00A03F7F">
        <w:rPr>
          <w:rFonts w:asciiTheme="majorHAnsi" w:hAnsiTheme="majorHAnsi"/>
          <w:sz w:val="20"/>
          <w:szCs w:val="20"/>
        </w:rPr>
        <w:t>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oprogramowanie niezbędne do prawidłowej pracy dostarczonego Wyposażenia.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jeśli dostarczone Wyposażenie lub jego elementy są uszkodzone lub uległy uszkodzeniu podczas transportu, montażu lub rozruchu, zostaną przez Wykonawcę wymienione na nowe lub naprawione przed zgłoszeniem zakończenia dostaw do odbioru.</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w:t>
      </w:r>
      <w:r w:rsidR="00B11B45">
        <w:rPr>
          <w:rFonts w:asciiTheme="majorHAnsi" w:hAnsiTheme="majorHAnsi"/>
          <w:sz w:val="20"/>
          <w:szCs w:val="20"/>
          <w:u w:val="single"/>
        </w:rPr>
        <w:t>w dniu</w:t>
      </w:r>
      <w:r w:rsidRPr="00A03F7F">
        <w:rPr>
          <w:rFonts w:asciiTheme="majorHAnsi" w:hAnsiTheme="majorHAnsi"/>
          <w:sz w:val="20"/>
          <w:szCs w:val="20"/>
          <w:u w:val="single"/>
        </w:rPr>
        <w:t xml:space="preserve"> podpisania umowy</w:t>
      </w:r>
      <w:r w:rsidRPr="00A03F7F">
        <w:rPr>
          <w:rFonts w:asciiTheme="majorHAnsi" w:hAnsiTheme="majorHAnsi"/>
          <w:sz w:val="20"/>
          <w:szCs w:val="20"/>
        </w:rPr>
        <w:t xml:space="preserve"> przedstawi Zamawiającemu wstępny harmonogram dostawy z podaniem terminu dostawy i montażu (ten sam dzień).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sidR="00DB3B7E">
        <w:rPr>
          <w:rFonts w:asciiTheme="majorHAnsi" w:hAnsiTheme="majorHAnsi"/>
          <w:sz w:val="20"/>
          <w:szCs w:val="20"/>
        </w:rPr>
        <w:br/>
      </w:r>
      <w:r w:rsidRPr="00A03F7F">
        <w:rPr>
          <w:rFonts w:asciiTheme="majorHAnsi" w:hAnsiTheme="majorHAnsi"/>
          <w:sz w:val="20"/>
          <w:szCs w:val="20"/>
        </w:rPr>
        <w:t>w protokole odbioru.</w:t>
      </w:r>
    </w:p>
    <w:p w:rsidR="00BD25AB" w:rsidRPr="00A03F7F" w:rsidRDefault="00BD25AB" w:rsidP="00BD25AB">
      <w:pPr>
        <w:pStyle w:val="Tekstpodstawowywcity2"/>
        <w:tabs>
          <w:tab w:val="left" w:pos="0"/>
        </w:tabs>
        <w:spacing w:after="0" w:line="240" w:lineRule="auto"/>
        <w:jc w:val="both"/>
        <w:rPr>
          <w:rFonts w:asciiTheme="majorHAnsi" w:hAnsiTheme="majorHAnsi"/>
          <w:sz w:val="20"/>
          <w:szCs w:val="20"/>
        </w:rPr>
      </w:pPr>
    </w:p>
    <w:p w:rsidR="00BD25AB" w:rsidRPr="00A03F7F" w:rsidRDefault="00BD25AB" w:rsidP="00BD25AB">
      <w:pPr>
        <w:pStyle w:val="Tekstpodstawowywcity2"/>
        <w:tabs>
          <w:tab w:val="left" w:pos="0"/>
        </w:tabs>
        <w:spacing w:after="0" w:line="240" w:lineRule="auto"/>
        <w:ind w:left="567"/>
        <w:jc w:val="both"/>
        <w:rPr>
          <w:rFonts w:asciiTheme="majorHAnsi" w:hAnsiTheme="majorHAnsi"/>
          <w:sz w:val="20"/>
          <w:szCs w:val="20"/>
        </w:rPr>
      </w:pPr>
    </w:p>
    <w:p w:rsidR="00BD25AB" w:rsidRPr="001C10A5" w:rsidRDefault="00BD25AB" w:rsidP="00BD25AB">
      <w:pPr>
        <w:pStyle w:val="Tekstpodstawowywcity2"/>
        <w:tabs>
          <w:tab w:val="left" w:pos="0"/>
        </w:tabs>
        <w:spacing w:after="0" w:line="240" w:lineRule="auto"/>
        <w:jc w:val="both"/>
        <w:rPr>
          <w:rFonts w:asciiTheme="majorHAnsi" w:hAnsiTheme="majorHAnsi"/>
          <w:b/>
          <w:sz w:val="20"/>
          <w:szCs w:val="20"/>
        </w:rPr>
      </w:pPr>
      <w:r w:rsidRPr="001C10A5">
        <w:rPr>
          <w:rFonts w:asciiTheme="majorHAnsi" w:hAnsiTheme="majorHAnsi"/>
          <w:b/>
          <w:sz w:val="20"/>
          <w:szCs w:val="20"/>
        </w:rPr>
        <w:t>Wymogi dotyczące gwarancji dla przedmiotu zamówienia :</w:t>
      </w:r>
    </w:p>
    <w:p w:rsidR="00643B83" w:rsidRPr="001C10A5" w:rsidRDefault="00643B83" w:rsidP="00643B83">
      <w:pPr>
        <w:numPr>
          <w:ilvl w:val="0"/>
          <w:numId w:val="3"/>
        </w:numPr>
        <w:tabs>
          <w:tab w:val="left" w:pos="0"/>
        </w:tabs>
        <w:suppressAutoHyphens/>
        <w:ind w:left="567"/>
        <w:jc w:val="both"/>
        <w:rPr>
          <w:rFonts w:asciiTheme="majorHAnsi" w:hAnsiTheme="majorHAnsi"/>
          <w:sz w:val="20"/>
          <w:szCs w:val="20"/>
        </w:rPr>
      </w:pPr>
      <w:r w:rsidRPr="001C10A5">
        <w:rPr>
          <w:rFonts w:asciiTheme="majorHAnsi" w:hAnsiTheme="majorHAnsi"/>
          <w:sz w:val="20"/>
          <w:szCs w:val="20"/>
        </w:rPr>
        <w:t xml:space="preserve">Zamawiający wymaga minimalnego okresu gwarancji określonego w opisie parametrów na poszczególne pozycje wyposażenia wchodzącego w skład przedmiotu zamówienia (określone </w:t>
      </w:r>
      <w:r>
        <w:rPr>
          <w:rFonts w:asciiTheme="majorHAnsi" w:hAnsiTheme="majorHAnsi"/>
          <w:sz w:val="20"/>
          <w:szCs w:val="20"/>
        </w:rPr>
        <w:br/>
      </w:r>
      <w:r w:rsidRPr="001C10A5">
        <w:rPr>
          <w:rFonts w:asciiTheme="majorHAnsi" w:hAnsiTheme="majorHAnsi"/>
          <w:sz w:val="20"/>
          <w:szCs w:val="20"/>
        </w:rPr>
        <w:t xml:space="preserve">w załączniku </w:t>
      </w:r>
      <w:r w:rsidRPr="001C10A5">
        <w:rPr>
          <w:rFonts w:asciiTheme="majorHAnsi" w:hAnsiTheme="majorHAnsi"/>
          <w:i/>
          <w:sz w:val="20"/>
          <w:szCs w:val="20"/>
        </w:rPr>
        <w:t>szczegółowy opis przedmiotu zamówienia</w:t>
      </w:r>
      <w:r>
        <w:rPr>
          <w:rFonts w:asciiTheme="majorHAnsi" w:hAnsiTheme="majorHAnsi"/>
          <w:sz w:val="20"/>
          <w:szCs w:val="20"/>
        </w:rPr>
        <w:t>).</w:t>
      </w:r>
      <w:r w:rsidRPr="001C10A5">
        <w:rPr>
          <w:rFonts w:asciiTheme="majorHAnsi" w:hAnsiTheme="majorHAnsi"/>
          <w:sz w:val="20"/>
          <w:szCs w:val="20"/>
          <w:lang w:eastAsia="en-US"/>
        </w:rPr>
        <w:t xml:space="preserve"> </w:t>
      </w:r>
    </w:p>
    <w:p w:rsidR="00643B83" w:rsidRPr="00A03F7F" w:rsidRDefault="00643B83" w:rsidP="00643B83">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bieg terminu gwarancji rozpoczyna się w dniu następnym po podpisaniu przez Zamawiającego protokołu zdawczo-odbiorczego.</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Pr>
          <w:rFonts w:asciiTheme="majorHAnsi" w:hAnsiTheme="majorHAnsi"/>
          <w:sz w:val="20"/>
          <w:szCs w:val="20"/>
        </w:rPr>
        <w:br/>
      </w:r>
      <w:r w:rsidRPr="00A03F7F">
        <w:rPr>
          <w:rFonts w:asciiTheme="majorHAnsi" w:hAnsiTheme="majorHAnsi"/>
          <w:sz w:val="20"/>
          <w:szCs w:val="20"/>
        </w:rPr>
        <w:t>z przeznaczeniem.</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Zamawiający zobowiązuje się dotrzymywać podstawowych warunków eksploatacji określonych przez producenta w zapisach kart gwarancyjnych dostarczonych przez Wykonawcę.</w:t>
      </w:r>
    </w:p>
    <w:p w:rsidR="00643B83" w:rsidRPr="00A03F7F" w:rsidRDefault="00643B83" w:rsidP="00643B83">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643B83" w:rsidRPr="00A03F7F" w:rsidRDefault="00643B83" w:rsidP="00643B83">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odbiór wadliwego sprzętu w terminie nieprzekraczającym 2 dni roboczych, na własny koszt</w:t>
      </w:r>
    </w:p>
    <w:p w:rsidR="00643B83" w:rsidRPr="00A03F7F" w:rsidRDefault="00643B83" w:rsidP="00643B83">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643B83" w:rsidRPr="00A03F7F" w:rsidRDefault="00643B83" w:rsidP="00643B83">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lastRenderedPageBreak/>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Pr>
          <w:rFonts w:asciiTheme="majorHAnsi" w:hAnsiTheme="majorHAnsi"/>
          <w:sz w:val="20"/>
          <w:szCs w:val="20"/>
          <w:lang w:eastAsia="pl-PL"/>
        </w:rPr>
        <w:br/>
      </w:r>
      <w:r w:rsidRPr="00A03F7F">
        <w:rPr>
          <w:rFonts w:asciiTheme="majorHAnsi" w:hAnsiTheme="majorHAnsi"/>
          <w:sz w:val="20"/>
          <w:szCs w:val="20"/>
          <w:lang w:eastAsia="pl-PL"/>
        </w:rPr>
        <w:t xml:space="preserve">i przeglądów technicznych wynikających z warunków gwarancji i naprawy w okresie gwarancyjnym w miejscu użytkowania (gwarancja </w:t>
      </w:r>
      <w:proofErr w:type="spellStart"/>
      <w:r w:rsidRPr="00A03F7F">
        <w:rPr>
          <w:rFonts w:asciiTheme="majorHAnsi" w:hAnsiTheme="majorHAnsi"/>
          <w:sz w:val="20"/>
          <w:szCs w:val="20"/>
          <w:lang w:eastAsia="pl-PL"/>
        </w:rPr>
        <w:t>on-site</w:t>
      </w:r>
      <w:proofErr w:type="spellEnd"/>
      <w:r w:rsidRPr="00A03F7F">
        <w:rPr>
          <w:rFonts w:asciiTheme="majorHAnsi" w:hAnsiTheme="majorHAnsi"/>
          <w:sz w:val="20"/>
          <w:szCs w:val="20"/>
          <w:lang w:eastAsia="pl-PL"/>
        </w:rPr>
        <w:t>).</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gwarancja ulega automatycznie przedłużeniu o okres naprawy.</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643B83" w:rsidRPr="00A03F7F" w:rsidRDefault="00643B83" w:rsidP="00643B83">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D27C39" w:rsidRDefault="00004DA2" w:rsidP="00B57644">
      <w:pPr>
        <w:rPr>
          <w:rFonts w:asciiTheme="majorHAnsi" w:hAnsiTheme="majorHAnsi"/>
          <w:b/>
          <w:sz w:val="20"/>
          <w:szCs w:val="20"/>
        </w:rPr>
      </w:pPr>
    </w:p>
    <w:p w:rsidR="00004DA2" w:rsidRPr="00004DA2" w:rsidRDefault="00004DA2" w:rsidP="00004DA2">
      <w:pPr>
        <w:jc w:val="both"/>
        <w:rPr>
          <w:rFonts w:ascii="Cambria" w:hAnsi="Cambria"/>
          <w:b/>
          <w:sz w:val="22"/>
          <w:szCs w:val="20"/>
          <w:lang w:eastAsia="en-US"/>
        </w:rPr>
      </w:pPr>
      <w:r w:rsidRPr="00004DA2">
        <w:rPr>
          <w:rFonts w:ascii="Cambria" w:hAnsi="Cambria"/>
          <w:b/>
          <w:sz w:val="22"/>
          <w:szCs w:val="20"/>
          <w:lang w:eastAsia="en-US"/>
        </w:rPr>
        <w:t xml:space="preserve">Szczegółowy opis przedmiotu zamówienia </w:t>
      </w:r>
      <w:r w:rsidRPr="00004DA2">
        <w:rPr>
          <w:rFonts w:ascii="Cambria" w:eastAsia="Calibri" w:hAnsi="Cambria"/>
          <w:b/>
          <w:sz w:val="22"/>
          <w:szCs w:val="20"/>
          <w:lang w:eastAsia="en-US"/>
        </w:rPr>
        <w:t xml:space="preserve">z określeniem minimalnych wymogów co do rodzaju i ilości </w:t>
      </w:r>
      <w:r w:rsidRPr="00004DA2">
        <w:rPr>
          <w:rFonts w:ascii="Cambria" w:hAnsi="Cambria"/>
          <w:b/>
          <w:sz w:val="22"/>
          <w:szCs w:val="20"/>
          <w:lang w:eastAsia="en-US"/>
        </w:rPr>
        <w:t>sprzętu,</w:t>
      </w:r>
      <w:r w:rsidRPr="00004DA2">
        <w:rPr>
          <w:rFonts w:ascii="Cambria" w:eastAsia="Calibri" w:hAnsi="Cambria"/>
          <w:b/>
          <w:sz w:val="22"/>
          <w:szCs w:val="20"/>
          <w:lang w:eastAsia="en-US"/>
        </w:rPr>
        <w:t xml:space="preserve"> jak również wymagań technicznych i jakościowych:</w:t>
      </w:r>
    </w:p>
    <w:p w:rsidR="00004DA2" w:rsidRDefault="00004DA2" w:rsidP="00B57644">
      <w:pPr>
        <w:rPr>
          <w:rFonts w:asciiTheme="majorHAnsi" w:hAnsiTheme="majorHAnsi"/>
          <w:b/>
          <w:sz w:val="20"/>
          <w:szCs w:val="20"/>
        </w:rPr>
      </w:pPr>
    </w:p>
    <w:p w:rsidR="00D04235" w:rsidRDefault="00D04235" w:rsidP="00004DA2">
      <w:pPr>
        <w:ind w:left="360"/>
        <w:rPr>
          <w:rFonts w:asciiTheme="majorHAnsi" w:hAnsiTheme="majorHAnsi"/>
          <w:b/>
          <w:sz w:val="20"/>
          <w:szCs w:val="20"/>
        </w:rPr>
      </w:pPr>
    </w:p>
    <w:p w:rsidR="0049095D" w:rsidRPr="008F00B6" w:rsidRDefault="00B03D87" w:rsidP="0049095D">
      <w:pPr>
        <w:jc w:val="both"/>
        <w:rPr>
          <w:rFonts w:ascii="Cambria" w:hAnsi="Cambria"/>
          <w:b/>
          <w:highlight w:val="lightGray"/>
          <w:lang w:eastAsia="en-US"/>
        </w:rPr>
      </w:pPr>
      <w:r w:rsidRPr="00B03D87">
        <w:rPr>
          <w:rFonts w:ascii="Cambria" w:hAnsi="Cambria"/>
          <w:b/>
          <w:highlight w:val="lightGray"/>
          <w:lang w:eastAsia="en-US"/>
        </w:rPr>
        <w:t>Część 1 –</w:t>
      </w:r>
      <w:r w:rsidR="00AC0D11" w:rsidRPr="00AC0D11">
        <w:rPr>
          <w:rFonts w:ascii="Cambria" w:hAnsi="Cambria"/>
          <w:b/>
          <w:highlight w:val="lightGray"/>
          <w:lang w:eastAsia="en-US"/>
        </w:rPr>
        <w:t xml:space="preserve">Dostawa sprzętu TIK - </w:t>
      </w:r>
      <w:proofErr w:type="spellStart"/>
      <w:r w:rsidR="00AC0D11" w:rsidRPr="00AC0D11">
        <w:rPr>
          <w:rFonts w:ascii="Cambria" w:hAnsi="Cambria"/>
          <w:b/>
          <w:highlight w:val="lightGray"/>
          <w:lang w:eastAsia="en-US"/>
        </w:rPr>
        <w:t>wizualizery</w:t>
      </w:r>
      <w:proofErr w:type="spellEnd"/>
      <w:r w:rsidR="00AC0D11" w:rsidRPr="00AC0D11">
        <w:rPr>
          <w:rFonts w:ascii="Cambria" w:hAnsi="Cambria"/>
          <w:b/>
          <w:highlight w:val="lightGray"/>
          <w:lang w:eastAsia="en-US"/>
        </w:rPr>
        <w:t>, zestawy pilotów, nawigacja</w:t>
      </w:r>
    </w:p>
    <w:p w:rsidR="00F925F2"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r w:rsidRPr="0070260C">
        <w:rPr>
          <w:rFonts w:asciiTheme="majorHAnsi" w:hAnsiTheme="majorHAnsi" w:cs="Times New Roman"/>
          <w:b/>
          <w:bCs/>
          <w:sz w:val="20"/>
          <w:szCs w:val="20"/>
        </w:rPr>
        <w:t>Minimalne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wymagania,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parametry</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i</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funkcje,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jakie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ma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spełniać</w:t>
      </w:r>
      <w:r w:rsidRPr="0070260C">
        <w:rPr>
          <w:rFonts w:asciiTheme="majorHAnsi" w:eastAsia="Garamond" w:hAnsiTheme="majorHAnsi" w:cs="Times New Roman"/>
          <w:b/>
          <w:bCs/>
          <w:sz w:val="20"/>
          <w:szCs w:val="20"/>
        </w:rPr>
        <w:t xml:space="preserve"> </w:t>
      </w:r>
      <w:r>
        <w:rPr>
          <w:rFonts w:asciiTheme="majorHAnsi" w:hAnsiTheme="majorHAnsi" w:cs="Times New Roman"/>
          <w:b/>
          <w:bCs/>
          <w:sz w:val="20"/>
          <w:szCs w:val="20"/>
        </w:rPr>
        <w:t>wyszczególniony poniżej sprzęt:</w:t>
      </w:r>
    </w:p>
    <w:p w:rsidR="00CB6081" w:rsidRPr="00CB6081"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p>
    <w:p w:rsidR="00AC0D11" w:rsidRDefault="00AC0D11" w:rsidP="00AC0D11">
      <w:pPr>
        <w:pStyle w:val="Akapitzlist"/>
        <w:numPr>
          <w:ilvl w:val="0"/>
          <w:numId w:val="25"/>
        </w:numPr>
        <w:rPr>
          <w:rFonts w:asciiTheme="majorHAnsi" w:hAnsiTheme="majorHAnsi"/>
          <w:b/>
          <w:sz w:val="20"/>
          <w:szCs w:val="20"/>
        </w:rPr>
      </w:pPr>
      <w:r w:rsidRPr="00F950BB">
        <w:rPr>
          <w:rFonts w:asciiTheme="majorHAnsi" w:hAnsiTheme="majorHAnsi"/>
          <w:b/>
          <w:sz w:val="20"/>
          <w:szCs w:val="20"/>
        </w:rPr>
        <w:t>WIZUALIZER</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D760F2" w:rsidRDefault="00AC0D11" w:rsidP="00AC0D11">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AC0D11" w:rsidRPr="00D760F2" w:rsidRDefault="00AC0D11" w:rsidP="00AC0D11">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AC0D11" w:rsidRPr="00D760F2" w:rsidRDefault="00AC0D11" w:rsidP="00AC0D11">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sz w:val="20"/>
                <w:szCs w:val="20"/>
              </w:rPr>
            </w:pPr>
            <w:r w:rsidRPr="00663832">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AC0D11" w:rsidRPr="00F4331F" w:rsidRDefault="00AC0D11" w:rsidP="00AC0D11">
            <w:pPr>
              <w:rPr>
                <w:rFonts w:asciiTheme="majorHAnsi" w:hAnsiTheme="majorHAnsi"/>
                <w:sz w:val="20"/>
                <w:szCs w:val="20"/>
              </w:rPr>
            </w:pPr>
            <w:proofErr w:type="spellStart"/>
            <w:r>
              <w:rPr>
                <w:rFonts w:asciiTheme="majorHAnsi" w:hAnsiTheme="majorHAnsi"/>
                <w:sz w:val="20"/>
                <w:szCs w:val="20"/>
              </w:rPr>
              <w:t>wizualizer</w:t>
            </w:r>
            <w:proofErr w:type="spellEnd"/>
            <w:r>
              <w:rPr>
                <w:rFonts w:asciiTheme="majorHAnsi" w:hAnsiTheme="majorHAnsi"/>
                <w:sz w:val="20"/>
                <w:szCs w:val="20"/>
              </w:rPr>
              <w:t xml:space="preserve"> stacjonarny</w:t>
            </w:r>
          </w:p>
        </w:tc>
        <w:tc>
          <w:tcPr>
            <w:tcW w:w="2410" w:type="dxa"/>
            <w:vMerge w:val="restart"/>
            <w:tcBorders>
              <w:top w:val="single" w:sz="4" w:space="0" w:color="auto"/>
              <w:left w:val="single" w:sz="4" w:space="0" w:color="auto"/>
              <w:right w:val="single" w:sz="4" w:space="0" w:color="auto"/>
            </w:tcBorders>
          </w:tcPr>
          <w:p w:rsidR="00AC0D11" w:rsidRPr="002D3154" w:rsidRDefault="001C097E" w:rsidP="00AC0D11">
            <w:pPr>
              <w:rPr>
                <w:rFonts w:asciiTheme="majorHAnsi" w:hAnsiTheme="majorHAnsi"/>
                <w:b/>
                <w:sz w:val="20"/>
                <w:szCs w:val="20"/>
              </w:rPr>
            </w:pPr>
            <w:r>
              <w:rPr>
                <w:rFonts w:asciiTheme="majorHAnsi" w:hAnsiTheme="majorHAnsi"/>
                <w:b/>
                <w:sz w:val="20"/>
                <w:szCs w:val="20"/>
              </w:rPr>
              <w:t>3</w:t>
            </w: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sz w:val="20"/>
                <w:szCs w:val="20"/>
              </w:rPr>
            </w:pPr>
            <w:r w:rsidRPr="00663832">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AC0D11" w:rsidRPr="00F4331F" w:rsidRDefault="00AC0D11" w:rsidP="00AC0D11">
            <w:pPr>
              <w:rPr>
                <w:rFonts w:asciiTheme="majorHAnsi" w:hAnsiTheme="majorHAnsi"/>
                <w:sz w:val="20"/>
                <w:szCs w:val="20"/>
              </w:rPr>
            </w:pPr>
            <w:r w:rsidRPr="00F4331F">
              <w:rPr>
                <w:rFonts w:asciiTheme="majorHAnsi" w:hAnsiTheme="majorHAnsi"/>
                <w:sz w:val="20"/>
                <w:szCs w:val="20"/>
              </w:rPr>
              <w:t>uniwersalny</w:t>
            </w:r>
          </w:p>
        </w:tc>
        <w:tc>
          <w:tcPr>
            <w:tcW w:w="2410" w:type="dxa"/>
            <w:vMerge/>
            <w:tcBorders>
              <w:left w:val="single" w:sz="4" w:space="0" w:color="auto"/>
              <w:right w:val="single" w:sz="4" w:space="0" w:color="auto"/>
            </w:tcBorders>
          </w:tcPr>
          <w:p w:rsidR="00AC0D11" w:rsidRPr="00F4331F"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color w:val="FF0000"/>
                <w:sz w:val="20"/>
                <w:szCs w:val="20"/>
              </w:rPr>
            </w:pPr>
            <w:r w:rsidRPr="00663832">
              <w:rPr>
                <w:rFonts w:asciiTheme="majorHAnsi" w:hAnsiTheme="majorHAnsi"/>
                <w:b/>
                <w:sz w:val="20"/>
                <w:szCs w:val="20"/>
              </w:rPr>
              <w:t xml:space="preserve">Rozdzielczość wyjściowa </w:t>
            </w:r>
          </w:p>
        </w:tc>
        <w:tc>
          <w:tcPr>
            <w:tcW w:w="3827" w:type="dxa"/>
            <w:tcBorders>
              <w:top w:val="single" w:sz="4" w:space="0" w:color="auto"/>
              <w:left w:val="single" w:sz="4" w:space="0" w:color="auto"/>
              <w:bottom w:val="single" w:sz="4" w:space="0" w:color="auto"/>
              <w:right w:val="single" w:sz="4" w:space="0" w:color="auto"/>
            </w:tcBorders>
          </w:tcPr>
          <w:p w:rsidR="00AC0D11" w:rsidRPr="00D133F1" w:rsidRDefault="00AC0D11" w:rsidP="00AC0D11">
            <w:pPr>
              <w:rPr>
                <w:rFonts w:asciiTheme="majorHAnsi" w:hAnsiTheme="majorHAnsi"/>
                <w:color w:val="FF0000"/>
                <w:sz w:val="20"/>
                <w:szCs w:val="20"/>
              </w:rPr>
            </w:pPr>
            <w:r w:rsidRPr="00C37D99">
              <w:rPr>
                <w:rFonts w:asciiTheme="majorHAnsi" w:hAnsiTheme="majorHAnsi"/>
                <w:sz w:val="20"/>
                <w:szCs w:val="20"/>
              </w:rPr>
              <w:t xml:space="preserve">min. 2 </w:t>
            </w:r>
            <w:proofErr w:type="spellStart"/>
            <w:r w:rsidRPr="00C37D99">
              <w:rPr>
                <w:rFonts w:asciiTheme="majorHAnsi" w:hAnsiTheme="majorHAnsi"/>
                <w:sz w:val="20"/>
                <w:szCs w:val="20"/>
              </w:rPr>
              <w:t>mpx</w:t>
            </w:r>
            <w:proofErr w:type="spellEnd"/>
          </w:p>
        </w:tc>
        <w:tc>
          <w:tcPr>
            <w:tcW w:w="2410" w:type="dxa"/>
            <w:vMerge/>
            <w:tcBorders>
              <w:left w:val="single" w:sz="4" w:space="0" w:color="auto"/>
              <w:right w:val="single" w:sz="4" w:space="0" w:color="auto"/>
            </w:tcBorders>
          </w:tcPr>
          <w:p w:rsidR="00AC0D11" w:rsidRPr="00402201"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663832" w:rsidRDefault="00AC0D11" w:rsidP="00AC0D11">
            <w:pPr>
              <w:ind w:left="176"/>
              <w:rPr>
                <w:rFonts w:asciiTheme="majorHAnsi" w:hAnsiTheme="majorHAnsi"/>
                <w:b/>
                <w:color w:val="FF0000"/>
                <w:sz w:val="20"/>
                <w:szCs w:val="20"/>
              </w:rPr>
            </w:pPr>
            <w:r w:rsidRPr="00663832">
              <w:rPr>
                <w:rFonts w:asciiTheme="majorHAnsi" w:hAnsiTheme="majorHAnsi"/>
                <w:b/>
                <w:sz w:val="20"/>
                <w:szCs w:val="20"/>
              </w:rPr>
              <w:t>Obszar skanowania</w:t>
            </w:r>
            <w:r w:rsidRPr="00663832">
              <w:rPr>
                <w:rStyle w:val="apple-converted-space"/>
                <w:rFonts w:eastAsiaTheme="minorHAnsi"/>
                <w:b/>
                <w:bCs/>
                <w:color w:val="1E2C50"/>
                <w:sz w:val="19"/>
                <w:szCs w:val="19"/>
                <w:shd w:val="clear" w:color="auto" w:fill="E7E7E7"/>
              </w:rPr>
              <w:t> </w:t>
            </w:r>
          </w:p>
        </w:tc>
        <w:tc>
          <w:tcPr>
            <w:tcW w:w="3827" w:type="dxa"/>
            <w:tcBorders>
              <w:top w:val="single" w:sz="4" w:space="0" w:color="auto"/>
              <w:left w:val="single" w:sz="4" w:space="0" w:color="auto"/>
              <w:bottom w:val="single" w:sz="4" w:space="0" w:color="auto"/>
              <w:right w:val="single" w:sz="4" w:space="0" w:color="auto"/>
            </w:tcBorders>
          </w:tcPr>
          <w:p w:rsidR="00AC0D11" w:rsidRPr="00D133F1" w:rsidRDefault="00AC0D11" w:rsidP="00AC0D11">
            <w:pPr>
              <w:rPr>
                <w:rFonts w:asciiTheme="majorHAnsi" w:hAnsiTheme="majorHAnsi"/>
                <w:color w:val="FF0000"/>
                <w:sz w:val="20"/>
                <w:szCs w:val="20"/>
              </w:rPr>
            </w:pPr>
            <w:r w:rsidRPr="00663832">
              <w:rPr>
                <w:rFonts w:asciiTheme="majorHAnsi" w:hAnsiTheme="majorHAnsi"/>
                <w:sz w:val="20"/>
                <w:szCs w:val="20"/>
              </w:rPr>
              <w:t>min. A4</w:t>
            </w:r>
          </w:p>
        </w:tc>
        <w:tc>
          <w:tcPr>
            <w:tcW w:w="2410" w:type="dxa"/>
            <w:vMerge/>
            <w:tcBorders>
              <w:left w:val="single" w:sz="4" w:space="0" w:color="auto"/>
              <w:right w:val="single" w:sz="4" w:space="0" w:color="auto"/>
            </w:tcBorders>
          </w:tcPr>
          <w:p w:rsidR="00AC0D11" w:rsidRPr="00402201"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D133F1" w:rsidRDefault="00AC0D11" w:rsidP="00AC0D11">
            <w:pPr>
              <w:ind w:left="176"/>
              <w:rPr>
                <w:rFonts w:asciiTheme="majorHAnsi" w:hAnsiTheme="majorHAnsi"/>
                <w:b/>
                <w:color w:val="FF0000"/>
                <w:sz w:val="20"/>
                <w:szCs w:val="20"/>
              </w:rPr>
            </w:pPr>
            <w:r w:rsidRPr="004C1156">
              <w:rPr>
                <w:rFonts w:asciiTheme="majorHAnsi" w:hAnsiTheme="majorHAnsi"/>
                <w:b/>
                <w:sz w:val="20"/>
                <w:szCs w:val="20"/>
              </w:rPr>
              <w:t xml:space="preserve">Zoom optyczny </w:t>
            </w:r>
          </w:p>
        </w:tc>
        <w:tc>
          <w:tcPr>
            <w:tcW w:w="3827" w:type="dxa"/>
            <w:tcBorders>
              <w:top w:val="single" w:sz="4" w:space="0" w:color="auto"/>
              <w:left w:val="single" w:sz="4" w:space="0" w:color="auto"/>
              <w:bottom w:val="single" w:sz="4" w:space="0" w:color="auto"/>
              <w:right w:val="single" w:sz="4" w:space="0" w:color="auto"/>
            </w:tcBorders>
          </w:tcPr>
          <w:p w:rsidR="00AC0D11" w:rsidRPr="004C1156" w:rsidRDefault="00AC0D11" w:rsidP="00AC0D11">
            <w:pPr>
              <w:rPr>
                <w:rFonts w:asciiTheme="majorHAnsi" w:hAnsiTheme="majorHAnsi"/>
                <w:sz w:val="20"/>
                <w:szCs w:val="20"/>
              </w:rPr>
            </w:pPr>
            <w:r w:rsidRPr="004C1156">
              <w:rPr>
                <w:rFonts w:asciiTheme="majorHAnsi" w:hAnsiTheme="majorHAnsi"/>
                <w:sz w:val="20"/>
                <w:szCs w:val="20"/>
              </w:rPr>
              <w:t>min. x 8</w:t>
            </w:r>
          </w:p>
        </w:tc>
        <w:tc>
          <w:tcPr>
            <w:tcW w:w="2410" w:type="dxa"/>
            <w:vMerge/>
            <w:tcBorders>
              <w:left w:val="single" w:sz="4" w:space="0" w:color="auto"/>
              <w:right w:val="single" w:sz="4" w:space="0" w:color="auto"/>
            </w:tcBorders>
          </w:tcPr>
          <w:p w:rsidR="00AC0D11" w:rsidRPr="00F4331F"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EC1650" w:rsidRDefault="00AC0D11" w:rsidP="00AC0D11">
            <w:pPr>
              <w:ind w:left="176"/>
              <w:rPr>
                <w:rFonts w:asciiTheme="majorHAnsi" w:hAnsiTheme="majorHAnsi"/>
                <w:b/>
                <w:sz w:val="20"/>
                <w:szCs w:val="20"/>
              </w:rPr>
            </w:pPr>
            <w:r w:rsidRPr="00EC1650">
              <w:rPr>
                <w:rFonts w:asciiTheme="majorHAnsi" w:hAnsiTheme="majorHAnsi"/>
                <w:b/>
                <w:sz w:val="20"/>
                <w:szCs w:val="20"/>
              </w:rPr>
              <w:t xml:space="preserve">Zoom cyfrowy </w:t>
            </w:r>
          </w:p>
        </w:tc>
        <w:tc>
          <w:tcPr>
            <w:tcW w:w="3827" w:type="dxa"/>
            <w:tcBorders>
              <w:top w:val="single" w:sz="4" w:space="0" w:color="auto"/>
              <w:left w:val="single" w:sz="4" w:space="0" w:color="auto"/>
              <w:bottom w:val="single" w:sz="4" w:space="0" w:color="auto"/>
              <w:right w:val="single" w:sz="4" w:space="0" w:color="auto"/>
            </w:tcBorders>
          </w:tcPr>
          <w:p w:rsidR="00AC0D11" w:rsidRPr="00EC1650" w:rsidRDefault="00AC0D11" w:rsidP="00AC0D11">
            <w:pPr>
              <w:rPr>
                <w:rFonts w:asciiTheme="majorHAnsi" w:hAnsiTheme="majorHAnsi"/>
                <w:sz w:val="20"/>
                <w:szCs w:val="20"/>
              </w:rPr>
            </w:pPr>
            <w:r>
              <w:rPr>
                <w:rFonts w:asciiTheme="majorHAnsi" w:hAnsiTheme="majorHAnsi"/>
                <w:sz w:val="20"/>
                <w:szCs w:val="20"/>
              </w:rPr>
              <w:t>m</w:t>
            </w:r>
            <w:r w:rsidRPr="00EC1650">
              <w:rPr>
                <w:rFonts w:asciiTheme="majorHAnsi" w:hAnsiTheme="majorHAnsi"/>
                <w:sz w:val="20"/>
                <w:szCs w:val="20"/>
              </w:rPr>
              <w:t>in. x 6</w:t>
            </w:r>
          </w:p>
        </w:tc>
        <w:tc>
          <w:tcPr>
            <w:tcW w:w="2410" w:type="dxa"/>
            <w:vMerge/>
            <w:tcBorders>
              <w:left w:val="single" w:sz="4" w:space="0" w:color="auto"/>
              <w:right w:val="single" w:sz="4" w:space="0" w:color="auto"/>
            </w:tcBorders>
          </w:tcPr>
          <w:p w:rsidR="00AC0D11" w:rsidRPr="007B3C90" w:rsidRDefault="00AC0D11" w:rsidP="00AC0D11">
            <w:pPr>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F8745E" w:rsidRDefault="00AC0D11" w:rsidP="00AC0D11">
            <w:pPr>
              <w:ind w:left="176"/>
              <w:rPr>
                <w:rFonts w:asciiTheme="majorHAnsi" w:hAnsiTheme="majorHAnsi"/>
                <w:b/>
                <w:sz w:val="20"/>
                <w:szCs w:val="20"/>
              </w:rPr>
            </w:pPr>
            <w:r w:rsidRPr="00F8745E">
              <w:rPr>
                <w:rFonts w:asciiTheme="majorHAnsi" w:hAnsiTheme="majorHAnsi"/>
                <w:b/>
                <w:sz w:val="20"/>
                <w:szCs w:val="20"/>
              </w:rPr>
              <w:t xml:space="preserve">Wbudowane oświetlenie </w:t>
            </w:r>
          </w:p>
        </w:tc>
        <w:tc>
          <w:tcPr>
            <w:tcW w:w="382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rPr>
                <w:rFonts w:asciiTheme="majorHAnsi" w:hAnsiTheme="majorHAnsi"/>
                <w:sz w:val="20"/>
                <w:szCs w:val="20"/>
              </w:rPr>
            </w:pPr>
            <w:r w:rsidRPr="00F8745E">
              <w:rPr>
                <w:rFonts w:asciiTheme="majorHAnsi" w:hAnsiTheme="majorHAnsi"/>
                <w:sz w:val="20"/>
                <w:szCs w:val="20"/>
              </w:rPr>
              <w:t>min. górne lub dolne</w:t>
            </w:r>
          </w:p>
        </w:tc>
        <w:tc>
          <w:tcPr>
            <w:tcW w:w="2410" w:type="dxa"/>
            <w:vMerge/>
            <w:tcBorders>
              <w:left w:val="single" w:sz="4" w:space="0" w:color="auto"/>
              <w:right w:val="single" w:sz="4" w:space="0" w:color="auto"/>
            </w:tcBorders>
          </w:tcPr>
          <w:p w:rsidR="00AC0D11" w:rsidRPr="007B3C90" w:rsidRDefault="00AC0D11" w:rsidP="00AC0D11">
            <w:pPr>
              <w:rPr>
                <w:rFonts w:asciiTheme="majorHAnsi" w:hAnsiTheme="majorHAnsi"/>
                <w:sz w:val="20"/>
                <w:szCs w:val="20"/>
              </w:rPr>
            </w:pPr>
          </w:p>
        </w:tc>
      </w:tr>
      <w:tr w:rsidR="00AC0D11" w:rsidRPr="00630D20" w:rsidTr="00AC0D11">
        <w:tc>
          <w:tcPr>
            <w:tcW w:w="297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ind w:left="176"/>
              <w:rPr>
                <w:rFonts w:asciiTheme="majorHAnsi" w:hAnsiTheme="majorHAnsi"/>
                <w:b/>
                <w:sz w:val="20"/>
                <w:szCs w:val="20"/>
              </w:rPr>
            </w:pPr>
            <w:r>
              <w:rPr>
                <w:rFonts w:asciiTheme="majorHAnsi" w:hAnsiTheme="majorHAnsi"/>
                <w:b/>
                <w:sz w:val="20"/>
                <w:szCs w:val="20"/>
              </w:rPr>
              <w:t>Wbudowane w</w:t>
            </w:r>
            <w:r w:rsidRPr="00F8745E">
              <w:rPr>
                <w:rFonts w:asciiTheme="majorHAnsi" w:hAnsiTheme="majorHAnsi"/>
                <w:b/>
                <w:sz w:val="20"/>
                <w:szCs w:val="20"/>
              </w:rPr>
              <w:t>yjścia</w:t>
            </w:r>
            <w:r>
              <w:rPr>
                <w:rFonts w:asciiTheme="majorHAnsi" w:hAnsiTheme="majorHAnsi"/>
                <w:b/>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rsidR="00AC0D11" w:rsidRPr="00630D20" w:rsidRDefault="00AC0D11" w:rsidP="00AC0D11">
            <w:pPr>
              <w:rPr>
                <w:rFonts w:asciiTheme="majorHAnsi" w:hAnsiTheme="majorHAnsi"/>
                <w:sz w:val="20"/>
                <w:szCs w:val="20"/>
              </w:rPr>
            </w:pPr>
            <w:r>
              <w:rPr>
                <w:rFonts w:asciiTheme="majorHAnsi" w:hAnsiTheme="majorHAnsi"/>
                <w:sz w:val="20"/>
                <w:szCs w:val="20"/>
              </w:rPr>
              <w:t>min. 3 rodzaje, w tym VGA</w:t>
            </w:r>
          </w:p>
        </w:tc>
        <w:tc>
          <w:tcPr>
            <w:tcW w:w="2410" w:type="dxa"/>
            <w:vMerge/>
            <w:tcBorders>
              <w:left w:val="single" w:sz="4" w:space="0" w:color="auto"/>
              <w:right w:val="single" w:sz="4" w:space="0" w:color="auto"/>
            </w:tcBorders>
          </w:tcPr>
          <w:p w:rsidR="00AC0D11" w:rsidRPr="00630D20" w:rsidRDefault="00AC0D11" w:rsidP="00AC0D11">
            <w:pPr>
              <w:spacing w:before="100" w:beforeAutospacing="1" w:after="100" w:afterAutospacing="1"/>
              <w:rPr>
                <w:rFonts w:asciiTheme="majorHAnsi" w:hAnsiTheme="majorHAnsi"/>
                <w:sz w:val="20"/>
                <w:szCs w:val="20"/>
              </w:rPr>
            </w:pPr>
          </w:p>
        </w:tc>
      </w:tr>
      <w:tr w:rsidR="00AC0D11" w:rsidRPr="00F8745E"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F8745E" w:rsidRDefault="00AC0D11" w:rsidP="00AC0D11">
            <w:pPr>
              <w:ind w:left="176"/>
              <w:rPr>
                <w:rFonts w:asciiTheme="majorHAnsi" w:hAnsiTheme="majorHAnsi"/>
                <w:b/>
                <w:sz w:val="20"/>
                <w:szCs w:val="20"/>
              </w:rPr>
            </w:pPr>
            <w:r>
              <w:rPr>
                <w:rFonts w:asciiTheme="majorHAnsi" w:hAnsiTheme="majorHAnsi"/>
                <w:b/>
                <w:sz w:val="20"/>
                <w:szCs w:val="20"/>
              </w:rPr>
              <w:t>Wbudowane wejścia</w:t>
            </w:r>
          </w:p>
        </w:tc>
        <w:tc>
          <w:tcPr>
            <w:tcW w:w="3827" w:type="dxa"/>
            <w:tcBorders>
              <w:top w:val="single" w:sz="4" w:space="0" w:color="auto"/>
              <w:left w:val="single" w:sz="4" w:space="0" w:color="auto"/>
              <w:bottom w:val="single" w:sz="4" w:space="0" w:color="auto"/>
              <w:right w:val="single" w:sz="4" w:space="0" w:color="auto"/>
            </w:tcBorders>
          </w:tcPr>
          <w:p w:rsidR="00AC0D11" w:rsidRPr="00F8745E" w:rsidRDefault="00AC0D11" w:rsidP="00AC0D11">
            <w:pPr>
              <w:spacing w:before="100" w:beforeAutospacing="1" w:after="100" w:afterAutospacing="1"/>
              <w:rPr>
                <w:rFonts w:asciiTheme="majorHAnsi" w:hAnsiTheme="majorHAnsi"/>
                <w:sz w:val="20"/>
                <w:szCs w:val="20"/>
              </w:rPr>
            </w:pPr>
            <w:r>
              <w:rPr>
                <w:rFonts w:asciiTheme="majorHAnsi" w:hAnsiTheme="majorHAnsi"/>
                <w:sz w:val="20"/>
                <w:szCs w:val="20"/>
              </w:rPr>
              <w:t>min. 3 rodzaje, w tym VGA</w:t>
            </w:r>
          </w:p>
        </w:tc>
        <w:tc>
          <w:tcPr>
            <w:tcW w:w="2410" w:type="dxa"/>
            <w:vMerge/>
            <w:tcBorders>
              <w:left w:val="single" w:sz="4" w:space="0" w:color="auto"/>
              <w:right w:val="single" w:sz="4" w:space="0" w:color="auto"/>
            </w:tcBorders>
          </w:tcPr>
          <w:p w:rsidR="00AC0D11" w:rsidRPr="00F8745E" w:rsidRDefault="00AC0D11" w:rsidP="00AC0D11">
            <w:pPr>
              <w:spacing w:before="100" w:beforeAutospacing="1" w:after="100" w:afterAutospacing="1"/>
              <w:rPr>
                <w:rFonts w:asciiTheme="majorHAnsi" w:hAnsiTheme="majorHAnsi"/>
                <w:sz w:val="20"/>
                <w:szCs w:val="20"/>
              </w:rPr>
            </w:pPr>
          </w:p>
        </w:tc>
      </w:tr>
      <w:tr w:rsidR="00AC0D11" w:rsidTr="00AC0D11">
        <w:tc>
          <w:tcPr>
            <w:tcW w:w="2977" w:type="dxa"/>
            <w:tcBorders>
              <w:top w:val="single" w:sz="4" w:space="0" w:color="auto"/>
              <w:left w:val="single" w:sz="4" w:space="0" w:color="auto"/>
              <w:bottom w:val="single" w:sz="4" w:space="0" w:color="auto"/>
              <w:right w:val="single" w:sz="4" w:space="0" w:color="auto"/>
            </w:tcBorders>
            <w:hideMark/>
          </w:tcPr>
          <w:p w:rsidR="00AC0D11" w:rsidRPr="007C29FE" w:rsidRDefault="00AC0D11" w:rsidP="00AC0D11">
            <w:pPr>
              <w:pStyle w:val="Zawartotabeli"/>
              <w:spacing w:after="0"/>
              <w:rPr>
                <w:rFonts w:asciiTheme="majorHAnsi" w:hAnsiTheme="majorHAnsi" w:cs="Times New Roman"/>
                <w:b/>
                <w:sz w:val="20"/>
                <w:szCs w:val="20"/>
              </w:rPr>
            </w:pPr>
            <w:bookmarkStart w:id="0" w:name="_Hlk496098482"/>
            <w:r>
              <w:rPr>
                <w:rFonts w:asciiTheme="majorHAnsi" w:hAnsiTheme="majorHAnsi"/>
                <w:b/>
                <w:sz w:val="20"/>
                <w:szCs w:val="20"/>
              </w:rPr>
              <w:t xml:space="preserve">    </w:t>
            </w:r>
            <w:r w:rsidRPr="007C29FE">
              <w:rPr>
                <w:rFonts w:asciiTheme="majorHAnsi" w:hAnsiTheme="majorHAnsi"/>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AC0D11" w:rsidRPr="007C29FE"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m</w:t>
            </w:r>
            <w:r w:rsidRPr="007C29FE">
              <w:rPr>
                <w:rFonts w:asciiTheme="majorHAnsi" w:hAnsiTheme="majorHAnsi" w:cs="Times New Roman"/>
                <w:sz w:val="20"/>
                <w:szCs w:val="20"/>
              </w:rPr>
              <w:t>inimum 24 miesiące</w:t>
            </w:r>
            <w:r w:rsidRPr="007C29FE">
              <w:rPr>
                <w:rFonts w:asciiTheme="majorHAnsi" w:hAnsiTheme="majorHAnsi"/>
              </w:rPr>
              <w:t xml:space="preserve"> </w:t>
            </w:r>
            <w:r w:rsidRPr="007C29FE">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AC0D11" w:rsidRPr="00721F73" w:rsidRDefault="00AC0D11" w:rsidP="00AC0D11">
            <w:pPr>
              <w:pStyle w:val="Zawartotabeli"/>
              <w:spacing w:after="0"/>
              <w:rPr>
                <w:rFonts w:asciiTheme="majorHAnsi" w:hAnsiTheme="majorHAnsi" w:cs="Times New Roman"/>
                <w:sz w:val="20"/>
                <w:szCs w:val="20"/>
              </w:rPr>
            </w:pPr>
          </w:p>
        </w:tc>
      </w:tr>
      <w:bookmarkEnd w:id="0"/>
      <w:tr w:rsidR="00AC0D11" w:rsidTr="00AC0D11">
        <w:tc>
          <w:tcPr>
            <w:tcW w:w="2977" w:type="dxa"/>
            <w:tcBorders>
              <w:top w:val="single" w:sz="4" w:space="0" w:color="auto"/>
              <w:left w:val="single" w:sz="4" w:space="0" w:color="auto"/>
              <w:bottom w:val="single" w:sz="4" w:space="0" w:color="auto"/>
              <w:right w:val="single" w:sz="4" w:space="0" w:color="auto"/>
            </w:tcBorders>
          </w:tcPr>
          <w:p w:rsidR="00AC0D11" w:rsidRPr="00A30467" w:rsidRDefault="00AC0D11" w:rsidP="00AC0D11">
            <w:pPr>
              <w:pStyle w:val="Zawartotabeli"/>
              <w:spacing w:after="0"/>
              <w:rPr>
                <w:rFonts w:asciiTheme="majorHAnsi" w:hAnsiTheme="majorHAnsi" w:cs="Times New Roman"/>
                <w:sz w:val="20"/>
                <w:szCs w:val="20"/>
              </w:rPr>
            </w:pP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b/>
                <w:sz w:val="20"/>
                <w:szCs w:val="20"/>
              </w:rPr>
              <w:t xml:space="preserve">    </w:t>
            </w:r>
            <w:r w:rsidRPr="00A30467">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-instrukcja obsługi</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-oprogramowanie</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-pilot</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-pokrowiec;</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w:t>
            </w:r>
            <w:r w:rsidRPr="00A30467">
              <w:rPr>
                <w:rFonts w:asciiTheme="majorHAnsi" w:hAnsiTheme="majorHAnsi" w:cs="Times New Roman"/>
                <w:sz w:val="20"/>
                <w:szCs w:val="20"/>
              </w:rPr>
              <w:t>przewody/kable</w:t>
            </w:r>
          </w:p>
          <w:p w:rsidR="00AC0D11" w:rsidRPr="00A30467" w:rsidRDefault="00AC0D11" w:rsidP="00AC0D11">
            <w:pPr>
              <w:pStyle w:val="Zawartotabeli"/>
              <w:spacing w:after="0"/>
              <w:rPr>
                <w:rFonts w:asciiTheme="majorHAnsi" w:hAnsiTheme="majorHAnsi" w:cs="Times New Roman"/>
                <w:sz w:val="20"/>
                <w:szCs w:val="20"/>
              </w:rPr>
            </w:pPr>
            <w:r>
              <w:rPr>
                <w:rFonts w:asciiTheme="majorHAnsi" w:hAnsiTheme="majorHAnsi" w:cs="Times New Roman"/>
                <w:sz w:val="20"/>
                <w:szCs w:val="20"/>
              </w:rPr>
              <w:t>-</w:t>
            </w:r>
            <w:r w:rsidRPr="00A30467">
              <w:rPr>
                <w:rFonts w:asciiTheme="majorHAnsi" w:hAnsiTheme="majorHAnsi" w:cs="Times New Roman"/>
                <w:sz w:val="20"/>
                <w:szCs w:val="20"/>
              </w:rPr>
              <w:t>zasilacz</w:t>
            </w:r>
          </w:p>
        </w:tc>
        <w:tc>
          <w:tcPr>
            <w:tcW w:w="2410" w:type="dxa"/>
            <w:vMerge/>
            <w:tcBorders>
              <w:left w:val="single" w:sz="4" w:space="0" w:color="auto"/>
              <w:right w:val="single" w:sz="4" w:space="0" w:color="auto"/>
            </w:tcBorders>
          </w:tcPr>
          <w:p w:rsidR="00AC0D11" w:rsidRDefault="00AC0D11" w:rsidP="00AC0D11">
            <w:pPr>
              <w:rPr>
                <w:rFonts w:asciiTheme="majorHAnsi" w:hAnsiTheme="majorHAnsi"/>
                <w:sz w:val="20"/>
                <w:szCs w:val="20"/>
              </w:rPr>
            </w:pPr>
          </w:p>
        </w:tc>
      </w:tr>
    </w:tbl>
    <w:p w:rsidR="00C62D0D" w:rsidRDefault="00C62D0D" w:rsidP="00AC0D11">
      <w:pPr>
        <w:rPr>
          <w:rFonts w:asciiTheme="majorHAnsi" w:hAnsiTheme="majorHAnsi"/>
          <w:b/>
          <w:sz w:val="20"/>
          <w:szCs w:val="20"/>
        </w:rPr>
      </w:pPr>
    </w:p>
    <w:p w:rsidR="00AC0D11" w:rsidRDefault="00C62D0D" w:rsidP="00AC0D11">
      <w:pPr>
        <w:rPr>
          <w:rFonts w:asciiTheme="majorHAnsi" w:hAnsiTheme="majorHAnsi"/>
          <w:b/>
          <w:sz w:val="20"/>
          <w:szCs w:val="20"/>
        </w:rPr>
      </w:pPr>
      <w:r>
        <w:rPr>
          <w:rFonts w:asciiTheme="majorHAnsi" w:hAnsiTheme="majorHAnsi"/>
          <w:b/>
          <w:sz w:val="20"/>
          <w:szCs w:val="20"/>
        </w:rPr>
        <w:t xml:space="preserve">Adres dostawy: </w:t>
      </w:r>
    </w:p>
    <w:p w:rsidR="00AC0D11" w:rsidRPr="00AE782C" w:rsidRDefault="00AC0D11" w:rsidP="00AC0D11">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sidR="00C62D0D">
        <w:rPr>
          <w:rFonts w:asciiTheme="majorHAnsi" w:hAnsiTheme="majorHAnsi"/>
          <w:b/>
          <w:sz w:val="20"/>
          <w:szCs w:val="20"/>
        </w:rPr>
        <w:t xml:space="preserve"> – 2</w:t>
      </w:r>
      <w:r>
        <w:rPr>
          <w:rFonts w:asciiTheme="majorHAnsi" w:hAnsiTheme="majorHAnsi"/>
          <w:b/>
          <w:sz w:val="20"/>
          <w:szCs w:val="20"/>
        </w:rPr>
        <w:t xml:space="preserve"> szt.</w:t>
      </w:r>
    </w:p>
    <w:p w:rsidR="001C097E" w:rsidRDefault="001C097E" w:rsidP="001C097E">
      <w:pPr>
        <w:jc w:val="both"/>
        <w:rPr>
          <w:rFonts w:asciiTheme="majorHAnsi" w:hAnsiTheme="majorHAnsi"/>
          <w:b/>
          <w:sz w:val="20"/>
          <w:szCs w:val="20"/>
        </w:rPr>
      </w:pPr>
      <w:r>
        <w:rPr>
          <w:rFonts w:asciiTheme="majorHAnsi" w:hAnsiTheme="majorHAnsi"/>
          <w:b/>
          <w:sz w:val="20"/>
          <w:szCs w:val="20"/>
        </w:rPr>
        <w:t>-</w:t>
      </w:r>
      <w:r w:rsidRPr="000F6687">
        <w:rPr>
          <w:rFonts w:asciiTheme="majorHAnsi" w:hAnsiTheme="majorHAnsi"/>
          <w:b/>
          <w:sz w:val="20"/>
          <w:szCs w:val="20"/>
        </w:rPr>
        <w:t>Powiato</w:t>
      </w:r>
      <w:r>
        <w:rPr>
          <w:rFonts w:asciiTheme="majorHAnsi" w:hAnsiTheme="majorHAnsi"/>
          <w:b/>
          <w:sz w:val="20"/>
          <w:szCs w:val="20"/>
        </w:rPr>
        <w:t>we Centrum Edukacyjne – Zespół</w:t>
      </w:r>
      <w:r w:rsidRPr="000F6687">
        <w:rPr>
          <w:rFonts w:asciiTheme="majorHAnsi" w:hAnsiTheme="majorHAnsi"/>
          <w:b/>
          <w:sz w:val="20"/>
          <w:szCs w:val="20"/>
        </w:rPr>
        <w:t xml:space="preserve"> Szk</w:t>
      </w:r>
      <w:r>
        <w:rPr>
          <w:rFonts w:asciiTheme="majorHAnsi" w:hAnsiTheme="majorHAnsi"/>
          <w:b/>
          <w:sz w:val="20"/>
          <w:szCs w:val="20"/>
        </w:rPr>
        <w:t xml:space="preserve">ół Ponadgimnazjalnych w Lęborku, </w:t>
      </w:r>
      <w:r w:rsidRPr="000F6687">
        <w:rPr>
          <w:rFonts w:asciiTheme="majorHAnsi" w:hAnsiTheme="majorHAnsi"/>
          <w:b/>
          <w:sz w:val="20"/>
          <w:szCs w:val="20"/>
        </w:rPr>
        <w:t>ul. Pionierów 16</w:t>
      </w:r>
      <w:r>
        <w:rPr>
          <w:rFonts w:asciiTheme="majorHAnsi" w:hAnsiTheme="majorHAnsi"/>
          <w:b/>
          <w:sz w:val="20"/>
          <w:szCs w:val="20"/>
        </w:rPr>
        <w:t>, 84-300 Lębork – 1 szt.</w:t>
      </w:r>
    </w:p>
    <w:p w:rsidR="00AC0D11" w:rsidRDefault="00AC0D11" w:rsidP="0049095D">
      <w:pPr>
        <w:spacing w:after="200" w:line="276" w:lineRule="auto"/>
        <w:rPr>
          <w:rFonts w:ascii="Cambria" w:eastAsia="Calibri" w:hAnsi="Cambria"/>
          <w:b/>
          <w:sz w:val="20"/>
          <w:szCs w:val="20"/>
          <w:lang w:eastAsia="en-US"/>
        </w:rPr>
      </w:pPr>
    </w:p>
    <w:p w:rsidR="00377544" w:rsidRPr="00B05333" w:rsidRDefault="00377544" w:rsidP="00377544">
      <w:pPr>
        <w:pStyle w:val="Akapitzlist"/>
        <w:numPr>
          <w:ilvl w:val="0"/>
          <w:numId w:val="25"/>
        </w:numPr>
        <w:rPr>
          <w:rFonts w:asciiTheme="majorHAnsi" w:hAnsiTheme="majorHAnsi"/>
          <w:b/>
          <w:sz w:val="20"/>
          <w:szCs w:val="20"/>
        </w:rPr>
      </w:pPr>
      <w:r w:rsidRPr="00F950BB">
        <w:rPr>
          <w:rFonts w:asciiTheme="majorHAnsi" w:hAnsiTheme="majorHAnsi"/>
          <w:b/>
          <w:sz w:val="20"/>
          <w:szCs w:val="20"/>
        </w:rPr>
        <w:lastRenderedPageBreak/>
        <w:t>WIZUALIZER</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D760F2" w:rsidRDefault="00377544"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377544" w:rsidRPr="00D760F2" w:rsidRDefault="00377544"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377544" w:rsidRPr="00D760F2" w:rsidRDefault="00377544"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50FAE" w:rsidRDefault="00377544" w:rsidP="00113EE5">
            <w:pPr>
              <w:ind w:left="176"/>
              <w:rPr>
                <w:rFonts w:asciiTheme="majorHAnsi" w:hAnsiTheme="majorHAnsi"/>
                <w:b/>
                <w:sz w:val="20"/>
                <w:szCs w:val="20"/>
              </w:rPr>
            </w:pPr>
            <w:r w:rsidRPr="00B50FAE">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377544" w:rsidRPr="00B50FAE" w:rsidRDefault="00377544" w:rsidP="00113EE5">
            <w:pPr>
              <w:rPr>
                <w:rFonts w:asciiTheme="majorHAnsi" w:hAnsiTheme="majorHAnsi"/>
                <w:sz w:val="20"/>
                <w:szCs w:val="20"/>
              </w:rPr>
            </w:pPr>
            <w:proofErr w:type="spellStart"/>
            <w:r w:rsidRPr="00B50FAE">
              <w:rPr>
                <w:rFonts w:asciiTheme="majorHAnsi" w:hAnsiTheme="majorHAnsi"/>
                <w:sz w:val="20"/>
                <w:szCs w:val="20"/>
              </w:rPr>
              <w:t>wizualizer</w:t>
            </w:r>
            <w:proofErr w:type="spellEnd"/>
            <w:r w:rsidRPr="00B50FAE">
              <w:rPr>
                <w:rFonts w:asciiTheme="majorHAnsi" w:hAnsiTheme="majorHAnsi"/>
                <w:sz w:val="20"/>
                <w:szCs w:val="20"/>
              </w:rPr>
              <w:t xml:space="preserve"> stacjonarny</w:t>
            </w:r>
          </w:p>
        </w:tc>
        <w:tc>
          <w:tcPr>
            <w:tcW w:w="2410" w:type="dxa"/>
            <w:vMerge w:val="restart"/>
            <w:tcBorders>
              <w:top w:val="single" w:sz="4" w:space="0" w:color="auto"/>
              <w:left w:val="single" w:sz="4" w:space="0" w:color="auto"/>
              <w:right w:val="single" w:sz="4" w:space="0" w:color="auto"/>
            </w:tcBorders>
          </w:tcPr>
          <w:p w:rsidR="00377544" w:rsidRPr="002D3154" w:rsidRDefault="00377544" w:rsidP="00113EE5">
            <w:pPr>
              <w:rPr>
                <w:rFonts w:asciiTheme="majorHAnsi" w:hAnsiTheme="majorHAnsi"/>
                <w:b/>
                <w:sz w:val="20"/>
                <w:szCs w:val="20"/>
              </w:rPr>
            </w:pPr>
            <w:r>
              <w:rPr>
                <w:rFonts w:asciiTheme="majorHAnsi" w:hAnsiTheme="majorHAnsi"/>
                <w:b/>
                <w:sz w:val="20"/>
                <w:szCs w:val="20"/>
              </w:rPr>
              <w:t>2</w:t>
            </w: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50FAE" w:rsidRDefault="00377544" w:rsidP="00113EE5">
            <w:pPr>
              <w:ind w:left="176"/>
              <w:rPr>
                <w:rFonts w:asciiTheme="majorHAnsi" w:hAnsiTheme="majorHAnsi"/>
                <w:b/>
                <w:sz w:val="20"/>
                <w:szCs w:val="20"/>
              </w:rPr>
            </w:pPr>
            <w:r w:rsidRPr="00B50FAE">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377544" w:rsidRPr="00B50FAE" w:rsidRDefault="00377544" w:rsidP="00113EE5">
            <w:pPr>
              <w:rPr>
                <w:rFonts w:asciiTheme="majorHAnsi" w:hAnsiTheme="majorHAnsi"/>
                <w:sz w:val="20"/>
                <w:szCs w:val="20"/>
              </w:rPr>
            </w:pPr>
            <w:r w:rsidRPr="00B50FAE">
              <w:rPr>
                <w:rFonts w:asciiTheme="majorHAnsi" w:hAnsiTheme="majorHAnsi"/>
                <w:sz w:val="20"/>
                <w:szCs w:val="20"/>
              </w:rPr>
              <w:t>uniwersalny</w:t>
            </w:r>
          </w:p>
        </w:tc>
        <w:tc>
          <w:tcPr>
            <w:tcW w:w="2410" w:type="dxa"/>
            <w:vMerge/>
            <w:tcBorders>
              <w:left w:val="single" w:sz="4" w:space="0" w:color="auto"/>
              <w:right w:val="single" w:sz="4" w:space="0" w:color="auto"/>
            </w:tcBorders>
          </w:tcPr>
          <w:p w:rsidR="00377544" w:rsidRPr="00F4331F"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F8745E" w:rsidRDefault="00377544" w:rsidP="00113EE5">
            <w:pPr>
              <w:ind w:left="176"/>
              <w:rPr>
                <w:rFonts w:asciiTheme="majorHAnsi" w:hAnsiTheme="majorHAnsi"/>
                <w:b/>
                <w:sz w:val="20"/>
                <w:szCs w:val="20"/>
              </w:rPr>
            </w:pPr>
            <w:r>
              <w:rPr>
                <w:rFonts w:asciiTheme="majorHAnsi" w:hAnsiTheme="majorHAnsi"/>
                <w:b/>
                <w:sz w:val="20"/>
                <w:szCs w:val="20"/>
              </w:rPr>
              <w:t>Rozdzielczość  (efektywna)</w:t>
            </w:r>
          </w:p>
        </w:tc>
        <w:tc>
          <w:tcPr>
            <w:tcW w:w="3827" w:type="dxa"/>
            <w:tcBorders>
              <w:top w:val="single" w:sz="4" w:space="0" w:color="auto"/>
              <w:left w:val="single" w:sz="4" w:space="0" w:color="auto"/>
              <w:bottom w:val="single" w:sz="4" w:space="0" w:color="auto"/>
              <w:right w:val="single" w:sz="4" w:space="0" w:color="auto"/>
            </w:tcBorders>
          </w:tcPr>
          <w:p w:rsidR="00377544" w:rsidRPr="000C1C97" w:rsidRDefault="00377544" w:rsidP="00113EE5">
            <w:pPr>
              <w:rPr>
                <w:rFonts w:asciiTheme="majorHAnsi" w:hAnsiTheme="majorHAnsi"/>
                <w:sz w:val="20"/>
                <w:szCs w:val="20"/>
              </w:rPr>
            </w:pPr>
            <w:r w:rsidRPr="000C1C97">
              <w:rPr>
                <w:rFonts w:asciiTheme="majorHAnsi" w:hAnsiTheme="majorHAnsi"/>
                <w:sz w:val="20"/>
                <w:szCs w:val="20"/>
              </w:rPr>
              <w:t>min. Full HD</w:t>
            </w:r>
          </w:p>
        </w:tc>
        <w:tc>
          <w:tcPr>
            <w:tcW w:w="2410" w:type="dxa"/>
            <w:vMerge/>
            <w:tcBorders>
              <w:left w:val="single" w:sz="4" w:space="0" w:color="auto"/>
              <w:right w:val="single" w:sz="4" w:space="0" w:color="auto"/>
            </w:tcBorders>
          </w:tcPr>
          <w:p w:rsidR="00377544" w:rsidRPr="007B3C90"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713449" w:rsidRDefault="00377544" w:rsidP="00113EE5">
            <w:pPr>
              <w:ind w:left="176"/>
              <w:rPr>
                <w:rFonts w:asciiTheme="majorHAnsi" w:hAnsiTheme="majorHAnsi"/>
                <w:b/>
                <w:sz w:val="20"/>
                <w:szCs w:val="20"/>
              </w:rPr>
            </w:pPr>
            <w:r w:rsidRPr="00713449">
              <w:rPr>
                <w:rFonts w:asciiTheme="majorHAnsi" w:hAnsiTheme="majorHAnsi"/>
                <w:b/>
                <w:sz w:val="20"/>
                <w:szCs w:val="20"/>
              </w:rPr>
              <w:t>Częstotliwość odświeżania</w:t>
            </w:r>
          </w:p>
        </w:tc>
        <w:tc>
          <w:tcPr>
            <w:tcW w:w="3827" w:type="dxa"/>
            <w:tcBorders>
              <w:top w:val="single" w:sz="4" w:space="0" w:color="auto"/>
              <w:left w:val="single" w:sz="4" w:space="0" w:color="auto"/>
              <w:bottom w:val="single" w:sz="4" w:space="0" w:color="auto"/>
              <w:right w:val="single" w:sz="4" w:space="0" w:color="auto"/>
            </w:tcBorders>
          </w:tcPr>
          <w:p w:rsidR="00377544" w:rsidRPr="00713449" w:rsidRDefault="00377544" w:rsidP="00113EE5">
            <w:pPr>
              <w:rPr>
                <w:rFonts w:asciiTheme="majorHAnsi" w:hAnsiTheme="majorHAnsi"/>
                <w:sz w:val="20"/>
                <w:szCs w:val="20"/>
              </w:rPr>
            </w:pPr>
            <w:r w:rsidRPr="00713449">
              <w:rPr>
                <w:rFonts w:asciiTheme="majorHAnsi" w:hAnsiTheme="majorHAnsi"/>
                <w:sz w:val="20"/>
                <w:szCs w:val="20"/>
              </w:rPr>
              <w:t xml:space="preserve">30 </w:t>
            </w:r>
            <w:proofErr w:type="spellStart"/>
            <w:r w:rsidRPr="00713449">
              <w:rPr>
                <w:rFonts w:asciiTheme="majorHAnsi" w:hAnsiTheme="majorHAnsi"/>
                <w:sz w:val="20"/>
                <w:szCs w:val="20"/>
              </w:rPr>
              <w:t>fps</w:t>
            </w:r>
            <w:proofErr w:type="spellEnd"/>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AC6AEC" w:rsidRDefault="00377544" w:rsidP="00113EE5">
            <w:pPr>
              <w:ind w:left="176"/>
              <w:rPr>
                <w:rFonts w:asciiTheme="majorHAnsi" w:hAnsiTheme="majorHAnsi"/>
                <w:b/>
                <w:sz w:val="20"/>
                <w:szCs w:val="20"/>
              </w:rPr>
            </w:pPr>
            <w:r w:rsidRPr="007A1FD8">
              <w:rPr>
                <w:rFonts w:asciiTheme="majorHAnsi" w:hAnsiTheme="majorHAnsi"/>
                <w:b/>
                <w:sz w:val="20"/>
                <w:szCs w:val="20"/>
              </w:rPr>
              <w:t xml:space="preserve">Zoom </w:t>
            </w:r>
            <w:r>
              <w:rPr>
                <w:rFonts w:asciiTheme="majorHAnsi" w:hAnsiTheme="majorHAnsi"/>
                <w:b/>
                <w:sz w:val="20"/>
                <w:szCs w:val="20"/>
              </w:rPr>
              <w:t>optyczny</w:t>
            </w:r>
          </w:p>
        </w:tc>
        <w:tc>
          <w:tcPr>
            <w:tcW w:w="3827" w:type="dxa"/>
            <w:tcBorders>
              <w:top w:val="single" w:sz="4" w:space="0" w:color="auto"/>
              <w:left w:val="single" w:sz="4" w:space="0" w:color="auto"/>
              <w:bottom w:val="single" w:sz="4" w:space="0" w:color="auto"/>
              <w:right w:val="single" w:sz="4" w:space="0" w:color="auto"/>
            </w:tcBorders>
          </w:tcPr>
          <w:p w:rsidR="00377544" w:rsidRPr="00646E83" w:rsidRDefault="00377544" w:rsidP="00113EE5">
            <w:pPr>
              <w:rPr>
                <w:rFonts w:asciiTheme="majorHAnsi" w:hAnsiTheme="majorHAnsi"/>
                <w:sz w:val="20"/>
                <w:szCs w:val="20"/>
              </w:rPr>
            </w:pPr>
            <w:r w:rsidRPr="00646E83">
              <w:rPr>
                <w:rFonts w:asciiTheme="majorHAnsi" w:hAnsiTheme="majorHAnsi"/>
                <w:sz w:val="20"/>
                <w:szCs w:val="20"/>
              </w:rPr>
              <w:t>min. 8x</w:t>
            </w:r>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434F18" w:rsidRDefault="00377544" w:rsidP="00113EE5">
            <w:pPr>
              <w:ind w:left="176"/>
              <w:rPr>
                <w:rFonts w:asciiTheme="majorHAnsi" w:hAnsiTheme="majorHAnsi"/>
                <w:b/>
                <w:sz w:val="20"/>
                <w:szCs w:val="20"/>
              </w:rPr>
            </w:pPr>
            <w:r w:rsidRPr="00434F18">
              <w:rPr>
                <w:rFonts w:asciiTheme="majorHAnsi" w:hAnsiTheme="majorHAnsi"/>
                <w:b/>
                <w:sz w:val="20"/>
                <w:szCs w:val="20"/>
              </w:rPr>
              <w:t>Obszar roboczy</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rPr>
                <w:rFonts w:asciiTheme="majorHAnsi" w:hAnsiTheme="majorHAnsi"/>
                <w:sz w:val="20"/>
                <w:szCs w:val="20"/>
              </w:rPr>
            </w:pPr>
            <w:r w:rsidRPr="00434F18">
              <w:rPr>
                <w:rFonts w:asciiTheme="majorHAnsi" w:hAnsiTheme="majorHAnsi"/>
                <w:sz w:val="20"/>
                <w:szCs w:val="20"/>
              </w:rPr>
              <w:t>min. A3</w:t>
            </w:r>
          </w:p>
        </w:tc>
        <w:tc>
          <w:tcPr>
            <w:tcW w:w="2410" w:type="dxa"/>
            <w:vMerge/>
            <w:tcBorders>
              <w:left w:val="single" w:sz="4" w:space="0" w:color="auto"/>
              <w:right w:val="single" w:sz="4" w:space="0" w:color="auto"/>
            </w:tcBorders>
          </w:tcPr>
          <w:p w:rsidR="00377544" w:rsidRPr="00402201"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Default="00377544" w:rsidP="00113EE5">
            <w:pPr>
              <w:ind w:left="176"/>
              <w:rPr>
                <w:rFonts w:asciiTheme="majorHAnsi" w:hAnsiTheme="majorHAnsi"/>
                <w:b/>
                <w:sz w:val="20"/>
                <w:szCs w:val="20"/>
              </w:rPr>
            </w:pPr>
            <w:r>
              <w:rPr>
                <w:rFonts w:asciiTheme="majorHAnsi" w:hAnsiTheme="majorHAnsi"/>
                <w:b/>
                <w:sz w:val="20"/>
                <w:szCs w:val="20"/>
              </w:rPr>
              <w:t>Fokus</w:t>
            </w:r>
          </w:p>
        </w:tc>
        <w:tc>
          <w:tcPr>
            <w:tcW w:w="3827" w:type="dxa"/>
            <w:tcBorders>
              <w:top w:val="single" w:sz="4" w:space="0" w:color="auto"/>
              <w:left w:val="single" w:sz="4" w:space="0" w:color="auto"/>
              <w:bottom w:val="single" w:sz="4" w:space="0" w:color="auto"/>
              <w:right w:val="single" w:sz="4" w:space="0" w:color="auto"/>
            </w:tcBorders>
          </w:tcPr>
          <w:p w:rsidR="00377544" w:rsidRPr="00646E83" w:rsidRDefault="00377544" w:rsidP="00113EE5">
            <w:pPr>
              <w:rPr>
                <w:rFonts w:asciiTheme="majorHAnsi" w:hAnsiTheme="majorHAnsi"/>
                <w:sz w:val="20"/>
                <w:szCs w:val="20"/>
              </w:rPr>
            </w:pPr>
            <w:r w:rsidRPr="00646E83">
              <w:rPr>
                <w:rFonts w:asciiTheme="majorHAnsi" w:hAnsiTheme="majorHAnsi"/>
                <w:sz w:val="20"/>
                <w:szCs w:val="20"/>
              </w:rPr>
              <w:t>min. automatyczny</w:t>
            </w:r>
          </w:p>
        </w:tc>
        <w:tc>
          <w:tcPr>
            <w:tcW w:w="2410" w:type="dxa"/>
            <w:vMerge/>
            <w:tcBorders>
              <w:left w:val="single" w:sz="4" w:space="0" w:color="auto"/>
              <w:right w:val="single" w:sz="4" w:space="0" w:color="auto"/>
            </w:tcBorders>
          </w:tcPr>
          <w:p w:rsidR="00377544" w:rsidRPr="007B3C90" w:rsidRDefault="00377544" w:rsidP="00113EE5">
            <w:pPr>
              <w:rPr>
                <w:rFonts w:asciiTheme="majorHAnsi" w:hAnsiTheme="majorHAnsi"/>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Oświetlenie</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LED</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Wyjście Video</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min. HDMI, VGA</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Wejście Video</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min. VGA</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b/>
                <w:sz w:val="20"/>
                <w:szCs w:val="20"/>
              </w:rPr>
            </w:pPr>
            <w:r>
              <w:rPr>
                <w:rFonts w:asciiTheme="majorHAnsi" w:hAnsiTheme="majorHAnsi"/>
                <w:b/>
                <w:sz w:val="20"/>
                <w:szCs w:val="20"/>
              </w:rPr>
              <w:t xml:space="preserve">    Porty komunikacyjne</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USB</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hideMark/>
          </w:tcPr>
          <w:p w:rsidR="00377544" w:rsidRPr="00B05333" w:rsidRDefault="00377544" w:rsidP="00113EE5">
            <w:pPr>
              <w:pStyle w:val="Zawartotabeli"/>
              <w:spacing w:after="0"/>
              <w:rPr>
                <w:rFonts w:asciiTheme="majorHAnsi" w:hAnsiTheme="majorHAnsi" w:cs="Times New Roman"/>
                <w:b/>
                <w:sz w:val="20"/>
                <w:szCs w:val="20"/>
              </w:rPr>
            </w:pPr>
            <w:r w:rsidRPr="00B0533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377544" w:rsidRPr="00434F18" w:rsidRDefault="00377544" w:rsidP="00113EE5">
            <w:pPr>
              <w:pStyle w:val="Zawartotabeli"/>
              <w:spacing w:after="0"/>
              <w:rPr>
                <w:rFonts w:asciiTheme="majorHAnsi" w:hAnsiTheme="majorHAnsi" w:cs="Times New Roman"/>
                <w:sz w:val="20"/>
                <w:szCs w:val="20"/>
              </w:rPr>
            </w:pPr>
            <w:r w:rsidRPr="00434F18">
              <w:rPr>
                <w:rFonts w:asciiTheme="majorHAnsi" w:hAnsiTheme="majorHAnsi" w:cs="Times New Roman"/>
                <w:sz w:val="20"/>
                <w:szCs w:val="20"/>
              </w:rPr>
              <w:t>minimum 36 miesięcy</w:t>
            </w:r>
            <w:r w:rsidRPr="00434F18">
              <w:rPr>
                <w:rFonts w:asciiTheme="majorHAnsi" w:hAnsiTheme="majorHAnsi"/>
              </w:rPr>
              <w:t xml:space="preserve"> </w:t>
            </w:r>
            <w:r w:rsidRPr="00434F18">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377544" w:rsidRPr="00721F73" w:rsidRDefault="00377544" w:rsidP="00113EE5">
            <w:pPr>
              <w:pStyle w:val="Zawartotabeli"/>
              <w:spacing w:after="0"/>
              <w:rPr>
                <w:rFonts w:asciiTheme="majorHAnsi" w:hAnsiTheme="majorHAnsi" w:cs="Times New Roman"/>
                <w:sz w:val="20"/>
                <w:szCs w:val="20"/>
              </w:rPr>
            </w:pPr>
          </w:p>
        </w:tc>
      </w:tr>
      <w:tr w:rsidR="00377544" w:rsidTr="00113EE5">
        <w:tc>
          <w:tcPr>
            <w:tcW w:w="2977" w:type="dxa"/>
            <w:tcBorders>
              <w:top w:val="single" w:sz="4" w:space="0" w:color="auto"/>
              <w:left w:val="single" w:sz="4" w:space="0" w:color="auto"/>
              <w:bottom w:val="single" w:sz="4" w:space="0" w:color="auto"/>
              <w:right w:val="single" w:sz="4" w:space="0" w:color="auto"/>
            </w:tcBorders>
          </w:tcPr>
          <w:p w:rsidR="00377544" w:rsidRPr="00A30467" w:rsidRDefault="00377544" w:rsidP="00113EE5">
            <w:pPr>
              <w:pStyle w:val="Zawartotabeli"/>
              <w:spacing w:after="0"/>
              <w:rPr>
                <w:rFonts w:asciiTheme="majorHAnsi" w:hAnsiTheme="majorHAnsi" w:cs="Times New Roman"/>
                <w:sz w:val="20"/>
                <w:szCs w:val="20"/>
              </w:rPr>
            </w:pPr>
          </w:p>
          <w:p w:rsidR="00377544" w:rsidRPr="00A30467" w:rsidRDefault="00377544" w:rsidP="00113EE5">
            <w:pPr>
              <w:pStyle w:val="Zawartotabeli"/>
              <w:spacing w:after="0"/>
              <w:rPr>
                <w:rFonts w:asciiTheme="majorHAnsi" w:hAnsiTheme="majorHAnsi" w:cs="Times New Roman"/>
                <w:sz w:val="20"/>
                <w:szCs w:val="20"/>
              </w:rPr>
            </w:pPr>
            <w:r>
              <w:rPr>
                <w:rFonts w:asciiTheme="majorHAnsi" w:hAnsiTheme="majorHAnsi"/>
                <w:b/>
                <w:sz w:val="20"/>
                <w:szCs w:val="20"/>
              </w:rPr>
              <w:t xml:space="preserve">    </w:t>
            </w:r>
            <w:r w:rsidRPr="00A30467">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-instrukcja obsługi</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-zasilacz</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-kabel zasilający</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-futerał</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-przewody i kable (USB, VGA)</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-oprogramowanie</w:t>
            </w:r>
          </w:p>
          <w:p w:rsidR="00377544" w:rsidRPr="00FC4B67" w:rsidRDefault="00377544" w:rsidP="00113EE5">
            <w:pPr>
              <w:pStyle w:val="Zawartotabeli"/>
              <w:spacing w:after="0"/>
              <w:rPr>
                <w:rFonts w:asciiTheme="majorHAnsi" w:hAnsiTheme="majorHAnsi" w:cs="Times New Roman"/>
                <w:sz w:val="20"/>
                <w:szCs w:val="20"/>
              </w:rPr>
            </w:pPr>
            <w:r w:rsidRPr="00FC4B67">
              <w:rPr>
                <w:rFonts w:asciiTheme="majorHAnsi" w:hAnsiTheme="majorHAnsi" w:cs="Times New Roman"/>
                <w:sz w:val="20"/>
                <w:szCs w:val="20"/>
              </w:rPr>
              <w:t>-przystawki do mikroskopu</w:t>
            </w:r>
          </w:p>
          <w:p w:rsidR="00377544" w:rsidRPr="007971BF" w:rsidRDefault="00377544" w:rsidP="00113EE5">
            <w:pPr>
              <w:pStyle w:val="Zawartotabeli"/>
              <w:spacing w:after="0"/>
              <w:rPr>
                <w:rFonts w:asciiTheme="majorHAnsi" w:hAnsiTheme="majorHAnsi" w:cs="Times New Roman"/>
                <w:color w:val="FF0000"/>
                <w:sz w:val="20"/>
                <w:szCs w:val="20"/>
              </w:rPr>
            </w:pPr>
            <w:r w:rsidRPr="00FC4B67">
              <w:rPr>
                <w:rFonts w:asciiTheme="majorHAnsi" w:hAnsiTheme="majorHAnsi" w:cs="Times New Roman"/>
                <w:sz w:val="20"/>
                <w:szCs w:val="20"/>
              </w:rPr>
              <w:t>-pilot z bateriami</w:t>
            </w:r>
          </w:p>
        </w:tc>
        <w:tc>
          <w:tcPr>
            <w:tcW w:w="2410" w:type="dxa"/>
            <w:vMerge/>
            <w:tcBorders>
              <w:left w:val="single" w:sz="4" w:space="0" w:color="auto"/>
              <w:right w:val="single" w:sz="4" w:space="0" w:color="auto"/>
            </w:tcBorders>
          </w:tcPr>
          <w:p w:rsidR="00377544" w:rsidRDefault="00377544" w:rsidP="00113EE5">
            <w:pPr>
              <w:rPr>
                <w:rFonts w:asciiTheme="majorHAnsi" w:hAnsiTheme="majorHAnsi"/>
                <w:sz w:val="20"/>
                <w:szCs w:val="20"/>
              </w:rPr>
            </w:pPr>
          </w:p>
        </w:tc>
      </w:tr>
    </w:tbl>
    <w:p w:rsidR="006C1821" w:rsidRDefault="006C1821" w:rsidP="005C1BD0">
      <w:pPr>
        <w:rPr>
          <w:rFonts w:asciiTheme="majorHAnsi" w:hAnsiTheme="majorHAnsi"/>
          <w:b/>
          <w:sz w:val="20"/>
          <w:szCs w:val="20"/>
        </w:rPr>
      </w:pPr>
    </w:p>
    <w:p w:rsidR="005C1BD0" w:rsidRDefault="005C1BD0" w:rsidP="005C1BD0">
      <w:pPr>
        <w:rPr>
          <w:rFonts w:asciiTheme="majorHAnsi" w:hAnsiTheme="majorHAnsi"/>
          <w:b/>
          <w:sz w:val="20"/>
          <w:szCs w:val="20"/>
        </w:rPr>
      </w:pPr>
      <w:r>
        <w:rPr>
          <w:rFonts w:asciiTheme="majorHAnsi" w:hAnsiTheme="majorHAnsi"/>
          <w:b/>
          <w:sz w:val="20"/>
          <w:szCs w:val="20"/>
        </w:rPr>
        <w:t xml:space="preserve">Adres dostawy: </w:t>
      </w:r>
    </w:p>
    <w:p w:rsidR="005C1BD0" w:rsidRDefault="005C1BD0" w:rsidP="005C1BD0">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2 szt.</w:t>
      </w:r>
    </w:p>
    <w:p w:rsidR="00AC0D11" w:rsidRDefault="00AC0D11" w:rsidP="0049095D">
      <w:pPr>
        <w:spacing w:after="200" w:line="276" w:lineRule="auto"/>
        <w:rPr>
          <w:rFonts w:ascii="Cambria" w:eastAsia="Calibri" w:hAnsi="Cambria"/>
          <w:b/>
          <w:sz w:val="20"/>
          <w:szCs w:val="20"/>
          <w:lang w:eastAsia="en-US"/>
        </w:rPr>
      </w:pPr>
    </w:p>
    <w:p w:rsidR="006C1821" w:rsidRPr="00FE3B52" w:rsidRDefault="006C1821" w:rsidP="006C1821">
      <w:pPr>
        <w:pStyle w:val="Akapitzlist"/>
        <w:numPr>
          <w:ilvl w:val="0"/>
          <w:numId w:val="25"/>
        </w:numPr>
        <w:rPr>
          <w:rFonts w:asciiTheme="majorHAnsi" w:hAnsiTheme="majorHAnsi" w:cs="Times New Roman"/>
          <w:b/>
          <w:sz w:val="20"/>
          <w:szCs w:val="20"/>
        </w:rPr>
      </w:pPr>
      <w:r>
        <w:rPr>
          <w:rFonts w:asciiTheme="majorHAnsi" w:hAnsiTheme="majorHAnsi" w:cs="Times New Roman"/>
          <w:b/>
          <w:sz w:val="20"/>
          <w:szCs w:val="20"/>
        </w:rPr>
        <w:t>ZESTAW PILOTÓW DO SPRAWDZANIA TESTÓW</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D760F2" w:rsidRDefault="006C1821"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6C1821" w:rsidRPr="00D760F2" w:rsidRDefault="006C1821" w:rsidP="00113EE5">
            <w:pPr>
              <w:pStyle w:val="Zawartotabeli"/>
              <w:spacing w:after="0"/>
              <w:jc w:val="center"/>
              <w:rPr>
                <w:rFonts w:asciiTheme="majorHAnsi" w:hAnsiTheme="majorHAnsi" w:cs="Times New Roman"/>
                <w:b/>
                <w:sz w:val="20"/>
                <w:szCs w:val="20"/>
              </w:rPr>
            </w:pPr>
            <w:r w:rsidRPr="00D760F2">
              <w:rPr>
                <w:rFonts w:asciiTheme="majorHAnsi" w:hAnsiTheme="majorHAnsi" w:cs="Times New Roman"/>
                <w:b/>
                <w:sz w:val="20"/>
                <w:szCs w:val="20"/>
              </w:rPr>
              <w:t>Minimalne wymagania</w:t>
            </w:r>
            <w:r>
              <w:rPr>
                <w:rFonts w:asciiTheme="majorHAnsi" w:hAnsiTheme="majorHAnsi" w:cs="Times New Roman"/>
                <w:b/>
                <w:sz w:val="20"/>
                <w:szCs w:val="20"/>
              </w:rPr>
              <w:t xml:space="preserve"> dla zestawu</w:t>
            </w:r>
            <w:r w:rsidRPr="00D760F2">
              <w:rPr>
                <w:rFonts w:asciiTheme="majorHAnsi" w:hAnsiTheme="majorHAnsi"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6C1821" w:rsidRPr="00D760F2" w:rsidRDefault="006C1821"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zestawów</w:t>
            </w: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5B6DA5" w:rsidRDefault="006C1821" w:rsidP="00113EE5">
            <w:pPr>
              <w:ind w:left="176"/>
              <w:rPr>
                <w:rFonts w:asciiTheme="majorHAnsi" w:hAnsiTheme="majorHAnsi"/>
                <w:b/>
                <w:sz w:val="20"/>
                <w:szCs w:val="20"/>
              </w:rPr>
            </w:pPr>
            <w:r w:rsidRPr="005B6DA5">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piloty</w:t>
            </w:r>
            <w:r w:rsidRPr="00FE3B52">
              <w:rPr>
                <w:rFonts w:asciiTheme="majorHAnsi" w:hAnsiTheme="majorHAnsi"/>
                <w:b/>
                <w:sz w:val="20"/>
                <w:szCs w:val="20"/>
              </w:rPr>
              <w:t xml:space="preserve"> </w:t>
            </w:r>
            <w:r w:rsidRPr="00FE3B52">
              <w:rPr>
                <w:rFonts w:asciiTheme="majorHAnsi" w:hAnsiTheme="majorHAnsi"/>
                <w:sz w:val="20"/>
                <w:szCs w:val="20"/>
              </w:rPr>
              <w:t>wyposażone w min. 5 klaw</w:t>
            </w:r>
            <w:r>
              <w:rPr>
                <w:rFonts w:asciiTheme="majorHAnsi" w:hAnsiTheme="majorHAnsi"/>
                <w:sz w:val="20"/>
                <w:szCs w:val="20"/>
              </w:rPr>
              <w:t>i</w:t>
            </w:r>
            <w:r w:rsidRPr="00FE3B52">
              <w:rPr>
                <w:rFonts w:asciiTheme="majorHAnsi" w:hAnsiTheme="majorHAnsi"/>
                <w:sz w:val="20"/>
                <w:szCs w:val="20"/>
              </w:rPr>
              <w:t xml:space="preserve">szy </w:t>
            </w:r>
          </w:p>
        </w:tc>
        <w:tc>
          <w:tcPr>
            <w:tcW w:w="2410" w:type="dxa"/>
            <w:vMerge w:val="restart"/>
            <w:tcBorders>
              <w:top w:val="single" w:sz="4" w:space="0" w:color="auto"/>
              <w:left w:val="single" w:sz="4" w:space="0" w:color="auto"/>
              <w:right w:val="single" w:sz="4" w:space="0" w:color="auto"/>
            </w:tcBorders>
          </w:tcPr>
          <w:p w:rsidR="006C1821" w:rsidRPr="002D3154" w:rsidRDefault="006C1821" w:rsidP="00113EE5">
            <w:pPr>
              <w:rPr>
                <w:rFonts w:asciiTheme="majorHAnsi" w:hAnsiTheme="majorHAnsi"/>
                <w:b/>
                <w:sz w:val="20"/>
                <w:szCs w:val="20"/>
              </w:rPr>
            </w:pPr>
            <w:r>
              <w:rPr>
                <w:rFonts w:asciiTheme="majorHAnsi" w:hAnsiTheme="majorHAnsi"/>
                <w:b/>
                <w:sz w:val="20"/>
                <w:szCs w:val="20"/>
              </w:rPr>
              <w:t>2</w:t>
            </w: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5B6DA5" w:rsidRDefault="006C1821" w:rsidP="00113EE5">
            <w:pPr>
              <w:ind w:left="176"/>
              <w:rPr>
                <w:rFonts w:asciiTheme="majorHAnsi" w:hAnsiTheme="majorHAnsi"/>
                <w:b/>
                <w:sz w:val="20"/>
                <w:szCs w:val="20"/>
              </w:rPr>
            </w:pPr>
            <w:r w:rsidRPr="005B6DA5">
              <w:rPr>
                <w:rFonts w:asciiTheme="majorHAnsi" w:hAnsiTheme="majorHAnsi"/>
                <w:b/>
                <w:sz w:val="20"/>
                <w:szCs w:val="20"/>
              </w:rPr>
              <w:t>Obszar zastosowań</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do sprawdzania testów/wiedzy, umożliwiające</w:t>
            </w:r>
            <w:r w:rsidRPr="00FE3B52">
              <w:rPr>
                <w:rFonts w:asciiTheme="majorHAnsi" w:hAnsiTheme="majorHAnsi"/>
                <w:sz w:val="20"/>
                <w:szCs w:val="20"/>
              </w:rPr>
              <w:t xml:space="preserve"> </w:t>
            </w:r>
            <w:r>
              <w:rPr>
                <w:rFonts w:asciiTheme="majorHAnsi" w:hAnsiTheme="majorHAnsi"/>
                <w:sz w:val="20"/>
                <w:szCs w:val="20"/>
              </w:rPr>
              <w:t xml:space="preserve">szybkie zbieranie </w:t>
            </w:r>
            <w:r w:rsidRPr="00FE3B52">
              <w:rPr>
                <w:rFonts w:asciiTheme="majorHAnsi" w:hAnsiTheme="majorHAnsi"/>
                <w:sz w:val="20"/>
                <w:szCs w:val="20"/>
              </w:rPr>
              <w:t>odpowiedzi na pytania</w:t>
            </w:r>
            <w:r w:rsidRPr="00E70198">
              <w:rPr>
                <w:rFonts w:asciiTheme="majorHAnsi" w:hAnsiTheme="majorHAnsi"/>
                <w:sz w:val="20"/>
                <w:szCs w:val="20"/>
              </w:rPr>
              <w:t>, informacja</w:t>
            </w:r>
            <w:r w:rsidRPr="00FE3B52">
              <w:rPr>
                <w:rFonts w:asciiTheme="majorHAnsi" w:hAnsiTheme="majorHAnsi"/>
                <w:sz w:val="20"/>
                <w:szCs w:val="20"/>
              </w:rPr>
              <w:t xml:space="preserve"> zwrotna o udzieleniu odpowiedzi, błyskawiczne wyniki testów</w:t>
            </w:r>
          </w:p>
        </w:tc>
        <w:tc>
          <w:tcPr>
            <w:tcW w:w="2410" w:type="dxa"/>
            <w:vMerge/>
            <w:tcBorders>
              <w:left w:val="single" w:sz="4" w:space="0" w:color="auto"/>
              <w:right w:val="single" w:sz="4" w:space="0" w:color="auto"/>
            </w:tcBorders>
          </w:tcPr>
          <w:p w:rsidR="006C1821" w:rsidRPr="00F4331F"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heme="majorHAnsi" w:hAnsiTheme="majorHAnsi"/>
                <w:b/>
                <w:sz w:val="20"/>
                <w:szCs w:val="20"/>
              </w:rPr>
            </w:pPr>
            <w:r>
              <w:rPr>
                <w:rFonts w:asciiTheme="majorHAnsi" w:hAnsiTheme="majorHAnsi"/>
                <w:b/>
                <w:sz w:val="20"/>
                <w:szCs w:val="20"/>
              </w:rPr>
              <w:t>Liczba sztuk w zestawie</w:t>
            </w:r>
          </w:p>
        </w:tc>
        <w:tc>
          <w:tcPr>
            <w:tcW w:w="3827" w:type="dxa"/>
            <w:tcBorders>
              <w:top w:val="single" w:sz="4" w:space="0" w:color="auto"/>
              <w:left w:val="single" w:sz="4" w:space="0" w:color="auto"/>
              <w:bottom w:val="single" w:sz="4" w:space="0" w:color="auto"/>
              <w:right w:val="single" w:sz="4" w:space="0" w:color="auto"/>
            </w:tcBorders>
          </w:tcPr>
          <w:p w:rsidR="006C1821" w:rsidRPr="009C4C8B" w:rsidRDefault="006C1821" w:rsidP="00113EE5">
            <w:pPr>
              <w:rPr>
                <w:rFonts w:asciiTheme="majorHAnsi" w:hAnsiTheme="majorHAnsi"/>
                <w:sz w:val="20"/>
                <w:szCs w:val="20"/>
              </w:rPr>
            </w:pPr>
            <w:r>
              <w:rPr>
                <w:rFonts w:asciiTheme="majorHAnsi" w:hAnsiTheme="majorHAnsi"/>
                <w:sz w:val="20"/>
                <w:szCs w:val="20"/>
              </w:rPr>
              <w:t>min. 32 sztuki</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heme="majorHAnsi" w:hAnsiTheme="majorHAnsi"/>
                <w:b/>
                <w:sz w:val="20"/>
                <w:szCs w:val="20"/>
              </w:rPr>
            </w:pPr>
            <w:r>
              <w:rPr>
                <w:rFonts w:asciiTheme="majorHAnsi" w:hAnsiTheme="majorHAnsi"/>
                <w:b/>
                <w:sz w:val="20"/>
                <w:szCs w:val="20"/>
              </w:rPr>
              <w:t>Komunikacja</w:t>
            </w:r>
          </w:p>
        </w:tc>
        <w:tc>
          <w:tcPr>
            <w:tcW w:w="3827" w:type="dxa"/>
            <w:tcBorders>
              <w:top w:val="single" w:sz="4" w:space="0" w:color="auto"/>
              <w:left w:val="single" w:sz="4" w:space="0" w:color="auto"/>
              <w:bottom w:val="single" w:sz="4" w:space="0" w:color="auto"/>
              <w:right w:val="single" w:sz="4" w:space="0" w:color="auto"/>
            </w:tcBorders>
          </w:tcPr>
          <w:p w:rsidR="006C1821" w:rsidRPr="00FE3B52" w:rsidRDefault="006C1821" w:rsidP="00113EE5">
            <w:pPr>
              <w:rPr>
                <w:rFonts w:asciiTheme="majorHAnsi" w:hAnsiTheme="majorHAnsi"/>
                <w:sz w:val="20"/>
                <w:szCs w:val="20"/>
              </w:rPr>
            </w:pPr>
            <w:r w:rsidRPr="00FE3B52">
              <w:rPr>
                <w:rFonts w:asciiTheme="majorHAnsi" w:hAnsiTheme="majorHAnsi"/>
                <w:sz w:val="20"/>
                <w:szCs w:val="20"/>
              </w:rPr>
              <w:t>w technologii radiowej</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hideMark/>
          </w:tcPr>
          <w:p w:rsidR="006C1821" w:rsidRPr="007967A7" w:rsidRDefault="006C1821" w:rsidP="00113EE5">
            <w:pPr>
              <w:pStyle w:val="Zawartotabeli"/>
              <w:spacing w:after="0"/>
              <w:rPr>
                <w:rFonts w:asciiTheme="majorHAnsi" w:hAnsiTheme="majorHAnsi" w:cs="Times New Roman"/>
                <w:b/>
                <w:sz w:val="20"/>
                <w:szCs w:val="20"/>
              </w:rPr>
            </w:pPr>
            <w:r w:rsidRPr="007967A7">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6C1821" w:rsidRPr="007967A7" w:rsidRDefault="006C1821" w:rsidP="00113EE5">
            <w:pPr>
              <w:pStyle w:val="Zawartotabeli"/>
              <w:spacing w:after="0" w:line="240" w:lineRule="auto"/>
              <w:rPr>
                <w:rFonts w:asciiTheme="majorHAnsi" w:hAnsiTheme="majorHAnsi" w:cs="Times New Roman"/>
                <w:sz w:val="20"/>
                <w:szCs w:val="20"/>
              </w:rPr>
            </w:pPr>
            <w:r>
              <w:rPr>
                <w:rFonts w:asciiTheme="majorHAnsi" w:hAnsiTheme="majorHAnsi" w:cs="Times New Roman"/>
                <w:sz w:val="20"/>
                <w:szCs w:val="20"/>
              </w:rPr>
              <w:t>minimum 12 miesię</w:t>
            </w:r>
            <w:r w:rsidRPr="007967A7">
              <w:rPr>
                <w:rFonts w:asciiTheme="majorHAnsi" w:hAnsiTheme="majorHAnsi" w:cs="Times New Roman"/>
                <w:sz w:val="20"/>
                <w:szCs w:val="20"/>
              </w:rPr>
              <w:t>cy</w:t>
            </w:r>
            <w:r w:rsidRPr="007967A7">
              <w:rPr>
                <w:rFonts w:asciiTheme="majorHAnsi" w:hAnsiTheme="majorHAnsi"/>
              </w:rPr>
              <w:t xml:space="preserve"> </w:t>
            </w:r>
            <w:r w:rsidRPr="007967A7">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6C1821" w:rsidRDefault="006C1821" w:rsidP="00113EE5">
            <w:pPr>
              <w:pStyle w:val="Zawartotabeli"/>
              <w:spacing w:after="0"/>
              <w:rPr>
                <w:rFonts w:asciiTheme="majorHAnsi" w:hAnsiTheme="majorHAnsi" w:cs="Times New Roman"/>
                <w:sz w:val="20"/>
                <w:szCs w:val="20"/>
              </w:rPr>
            </w:pPr>
          </w:p>
        </w:tc>
      </w:tr>
      <w:tr w:rsidR="006C1821" w:rsidTr="00113EE5">
        <w:tc>
          <w:tcPr>
            <w:tcW w:w="2977" w:type="dxa"/>
            <w:tcBorders>
              <w:top w:val="single" w:sz="4" w:space="0" w:color="auto"/>
              <w:left w:val="single" w:sz="4" w:space="0" w:color="auto"/>
              <w:bottom w:val="single" w:sz="4" w:space="0" w:color="auto"/>
              <w:right w:val="single" w:sz="4" w:space="0" w:color="auto"/>
            </w:tcBorders>
          </w:tcPr>
          <w:p w:rsidR="006C1821" w:rsidRDefault="006C1821" w:rsidP="00113EE5">
            <w:pPr>
              <w:ind w:left="176"/>
              <w:rPr>
                <w:rFonts w:ascii="Times New Roman" w:hAnsi="Times New Roman"/>
                <w:sz w:val="20"/>
                <w:szCs w:val="20"/>
              </w:rPr>
            </w:pPr>
          </w:p>
          <w:p w:rsidR="006C1821" w:rsidRPr="00F4331F" w:rsidRDefault="006C1821" w:rsidP="00113EE5">
            <w:pPr>
              <w:ind w:left="176"/>
              <w:rPr>
                <w:rFonts w:asciiTheme="majorHAnsi" w:hAnsiTheme="majorHAnsi"/>
                <w:b/>
                <w:sz w:val="20"/>
                <w:szCs w:val="20"/>
              </w:rPr>
            </w:pPr>
            <w:r w:rsidRPr="00F4331F">
              <w:rPr>
                <w:rFonts w:asciiTheme="majorHAnsi" w:hAnsiTheme="majorHAnsi"/>
                <w:b/>
                <w:sz w:val="20"/>
                <w:szCs w:val="20"/>
              </w:rPr>
              <w:t>Wyposażenie</w:t>
            </w:r>
          </w:p>
        </w:tc>
        <w:tc>
          <w:tcPr>
            <w:tcW w:w="3827" w:type="dxa"/>
            <w:tcBorders>
              <w:top w:val="single" w:sz="4" w:space="0" w:color="auto"/>
              <w:left w:val="single" w:sz="4" w:space="0" w:color="auto"/>
              <w:bottom w:val="single" w:sz="4" w:space="0" w:color="auto"/>
              <w:right w:val="single" w:sz="4" w:space="0" w:color="auto"/>
            </w:tcBorders>
          </w:tcPr>
          <w:p w:rsidR="006C1821" w:rsidRDefault="006C1821" w:rsidP="00113EE5">
            <w:pPr>
              <w:rPr>
                <w:rFonts w:asciiTheme="majorHAnsi" w:hAnsiTheme="majorHAnsi"/>
                <w:sz w:val="20"/>
                <w:szCs w:val="20"/>
              </w:rPr>
            </w:pPr>
            <w:r>
              <w:rPr>
                <w:rFonts w:asciiTheme="majorHAnsi" w:hAnsiTheme="majorHAnsi"/>
                <w:sz w:val="20"/>
                <w:szCs w:val="20"/>
              </w:rPr>
              <w:t>-piloty</w:t>
            </w:r>
          </w:p>
          <w:p w:rsidR="006C1821" w:rsidRDefault="006C1821" w:rsidP="00113EE5">
            <w:pPr>
              <w:rPr>
                <w:rFonts w:asciiTheme="majorHAnsi" w:hAnsiTheme="majorHAnsi"/>
                <w:sz w:val="20"/>
                <w:szCs w:val="20"/>
              </w:rPr>
            </w:pPr>
            <w:r>
              <w:rPr>
                <w:rFonts w:asciiTheme="majorHAnsi" w:hAnsiTheme="majorHAnsi"/>
                <w:sz w:val="20"/>
                <w:szCs w:val="20"/>
              </w:rPr>
              <w:t>-odbiornik</w:t>
            </w:r>
          </w:p>
          <w:p w:rsidR="006C1821" w:rsidRDefault="006C1821" w:rsidP="00113EE5">
            <w:pPr>
              <w:rPr>
                <w:rFonts w:asciiTheme="majorHAnsi" w:hAnsiTheme="majorHAnsi"/>
                <w:sz w:val="20"/>
                <w:szCs w:val="20"/>
              </w:rPr>
            </w:pPr>
            <w:r>
              <w:rPr>
                <w:rFonts w:asciiTheme="majorHAnsi" w:hAnsiTheme="majorHAnsi"/>
                <w:sz w:val="20"/>
                <w:szCs w:val="20"/>
              </w:rPr>
              <w:t>-oprogramowanie</w:t>
            </w:r>
          </w:p>
          <w:p w:rsidR="006C1821" w:rsidRPr="00581C70" w:rsidRDefault="00581C70" w:rsidP="00113EE5">
            <w:pPr>
              <w:rPr>
                <w:rFonts w:asciiTheme="majorHAnsi" w:hAnsiTheme="majorHAnsi"/>
                <w:sz w:val="20"/>
                <w:szCs w:val="20"/>
              </w:rPr>
            </w:pPr>
            <w:r>
              <w:rPr>
                <w:rFonts w:asciiTheme="majorHAnsi" w:hAnsiTheme="majorHAnsi"/>
                <w:sz w:val="20"/>
                <w:szCs w:val="20"/>
              </w:rPr>
              <w:t>-walizka</w:t>
            </w:r>
            <w:r w:rsidR="00B80BC6">
              <w:rPr>
                <w:rFonts w:asciiTheme="majorHAnsi" w:hAnsiTheme="majorHAnsi"/>
                <w:sz w:val="20"/>
                <w:szCs w:val="20"/>
              </w:rPr>
              <w:t>/trwałe opakowanie</w:t>
            </w:r>
            <w:r>
              <w:rPr>
                <w:rFonts w:asciiTheme="majorHAnsi" w:hAnsiTheme="majorHAnsi"/>
                <w:sz w:val="20"/>
                <w:szCs w:val="20"/>
              </w:rPr>
              <w:t xml:space="preserve"> </w:t>
            </w:r>
            <w:r w:rsidR="00575151">
              <w:rPr>
                <w:rFonts w:asciiTheme="majorHAnsi" w:hAnsiTheme="majorHAnsi"/>
                <w:sz w:val="20"/>
                <w:szCs w:val="20"/>
              </w:rPr>
              <w:t>do przechowywania i transportu</w:t>
            </w:r>
            <w:r>
              <w:rPr>
                <w:rFonts w:asciiTheme="majorHAnsi" w:hAnsiTheme="majorHAnsi"/>
                <w:sz w:val="20"/>
                <w:szCs w:val="20"/>
              </w:rPr>
              <w:t xml:space="preserve"> pilot</w:t>
            </w:r>
            <w:r w:rsidR="00575151">
              <w:rPr>
                <w:rFonts w:asciiTheme="majorHAnsi" w:hAnsiTheme="majorHAnsi"/>
                <w:sz w:val="20"/>
                <w:szCs w:val="20"/>
              </w:rPr>
              <w:t>ów</w:t>
            </w:r>
          </w:p>
        </w:tc>
        <w:tc>
          <w:tcPr>
            <w:tcW w:w="2410" w:type="dxa"/>
            <w:vMerge/>
            <w:tcBorders>
              <w:left w:val="single" w:sz="4" w:space="0" w:color="auto"/>
              <w:right w:val="single" w:sz="4" w:space="0" w:color="auto"/>
            </w:tcBorders>
          </w:tcPr>
          <w:p w:rsidR="006C1821" w:rsidRDefault="006C1821" w:rsidP="00113EE5">
            <w:pPr>
              <w:rPr>
                <w:rFonts w:asciiTheme="majorHAnsi" w:hAnsiTheme="majorHAnsi"/>
                <w:sz w:val="20"/>
                <w:szCs w:val="20"/>
              </w:rPr>
            </w:pPr>
          </w:p>
        </w:tc>
      </w:tr>
    </w:tbl>
    <w:p w:rsidR="006C1821" w:rsidRDefault="006C1821" w:rsidP="006C1821">
      <w:pPr>
        <w:rPr>
          <w:rFonts w:asciiTheme="majorHAnsi" w:hAnsiTheme="majorHAnsi"/>
          <w:b/>
          <w:sz w:val="20"/>
          <w:szCs w:val="20"/>
        </w:rPr>
      </w:pPr>
    </w:p>
    <w:p w:rsidR="006C1821" w:rsidRDefault="006C1821" w:rsidP="006C1821">
      <w:pPr>
        <w:rPr>
          <w:rFonts w:asciiTheme="majorHAnsi" w:hAnsiTheme="majorHAnsi"/>
          <w:b/>
          <w:sz w:val="20"/>
          <w:szCs w:val="20"/>
        </w:rPr>
      </w:pPr>
      <w:r>
        <w:rPr>
          <w:rFonts w:asciiTheme="majorHAnsi" w:hAnsiTheme="majorHAnsi"/>
          <w:b/>
          <w:sz w:val="20"/>
          <w:szCs w:val="20"/>
        </w:rPr>
        <w:t xml:space="preserve">Adres dostawy: </w:t>
      </w:r>
    </w:p>
    <w:p w:rsidR="006C1821" w:rsidRPr="00AE782C" w:rsidRDefault="006C1821" w:rsidP="006C1821">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Pr>
          <w:rFonts w:asciiTheme="majorHAnsi" w:hAnsiTheme="majorHAnsi"/>
          <w:b/>
          <w:sz w:val="20"/>
          <w:szCs w:val="20"/>
        </w:rPr>
        <w:t xml:space="preserve"> – 2 szt.</w:t>
      </w:r>
    </w:p>
    <w:p w:rsidR="00AC0D11" w:rsidRDefault="00AC0D11" w:rsidP="0049095D">
      <w:pPr>
        <w:spacing w:after="200" w:line="276" w:lineRule="auto"/>
        <w:rPr>
          <w:rFonts w:ascii="Cambria" w:eastAsia="Calibri" w:hAnsi="Cambria"/>
          <w:b/>
          <w:sz w:val="20"/>
          <w:szCs w:val="20"/>
          <w:lang w:eastAsia="en-US"/>
        </w:rPr>
      </w:pPr>
    </w:p>
    <w:p w:rsidR="00382AEA" w:rsidRPr="00382AEA" w:rsidRDefault="00382AEA" w:rsidP="00382AEA">
      <w:pPr>
        <w:pStyle w:val="Akapitzlist"/>
        <w:numPr>
          <w:ilvl w:val="0"/>
          <w:numId w:val="25"/>
        </w:numPr>
        <w:rPr>
          <w:rFonts w:asciiTheme="majorHAnsi" w:hAnsiTheme="majorHAnsi" w:cs="Times New Roman"/>
          <w:b/>
          <w:sz w:val="20"/>
          <w:szCs w:val="20"/>
        </w:rPr>
      </w:pPr>
      <w:r w:rsidRPr="00382AEA">
        <w:rPr>
          <w:rFonts w:asciiTheme="majorHAnsi" w:hAnsiTheme="majorHAnsi" w:cs="Times New Roman"/>
          <w:b/>
          <w:sz w:val="20"/>
          <w:szCs w:val="20"/>
        </w:rPr>
        <w:t xml:space="preserve">Nawigacja GPS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382AEA" w:rsidTr="00382AEA">
        <w:tc>
          <w:tcPr>
            <w:tcW w:w="2976"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382AEA" w:rsidRDefault="00382AEA">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cstheme="minorBidi"/>
                <w:b/>
                <w:sz w:val="20"/>
                <w:szCs w:val="20"/>
              </w:rPr>
            </w:pPr>
            <w:r>
              <w:rPr>
                <w:rFonts w:asciiTheme="majorHAnsi" w:hAnsiTheme="majorHAnsi"/>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Nawigacja GPS (morska) - ploter nawigacyjny</w:t>
            </w:r>
          </w:p>
        </w:tc>
        <w:tc>
          <w:tcPr>
            <w:tcW w:w="2409" w:type="dxa"/>
            <w:vMerge w:val="restart"/>
            <w:tcBorders>
              <w:top w:val="single" w:sz="4" w:space="0" w:color="auto"/>
              <w:left w:val="single" w:sz="4" w:space="0" w:color="auto"/>
              <w:right w:val="single" w:sz="4" w:space="0" w:color="auto"/>
            </w:tcBorders>
            <w:hideMark/>
          </w:tcPr>
          <w:p w:rsidR="00821B3F" w:rsidRDefault="00821B3F">
            <w:pPr>
              <w:rPr>
                <w:rFonts w:asciiTheme="majorHAnsi" w:hAnsiTheme="majorHAnsi"/>
                <w:b/>
                <w:sz w:val="20"/>
                <w:szCs w:val="20"/>
              </w:rPr>
            </w:pPr>
            <w:r>
              <w:rPr>
                <w:rFonts w:asciiTheme="majorHAnsi" w:hAnsiTheme="majorHAnsi"/>
                <w:b/>
                <w:sz w:val="20"/>
                <w:szCs w:val="20"/>
              </w:rPr>
              <w:t>1</w:t>
            </w: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b/>
                <w:sz w:val="20"/>
                <w:szCs w:val="20"/>
              </w:rPr>
            </w:pPr>
            <w:r>
              <w:rPr>
                <w:rFonts w:asciiTheme="majorHAnsi" w:hAnsiTheme="majorHAnsi"/>
                <w:b/>
                <w:sz w:val="20"/>
                <w:szCs w:val="20"/>
              </w:rPr>
              <w:t>Wyświetlacz</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kolorowy</w:t>
            </w:r>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ind w:left="176"/>
              <w:rPr>
                <w:rFonts w:asciiTheme="majorHAnsi" w:hAnsiTheme="majorHAnsi"/>
                <w:b/>
                <w:sz w:val="20"/>
                <w:szCs w:val="20"/>
              </w:rPr>
            </w:pPr>
            <w:r>
              <w:rPr>
                <w:rFonts w:asciiTheme="majorHAnsi" w:hAnsiTheme="majorHAnsi"/>
                <w:b/>
                <w:sz w:val="20"/>
                <w:szCs w:val="20"/>
              </w:rPr>
              <w:t>Wodoszczelność</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szCs w:val="20"/>
              </w:rPr>
            </w:pPr>
            <w:r>
              <w:rPr>
                <w:rFonts w:asciiTheme="majorHAnsi" w:hAnsiTheme="majorHAnsi"/>
                <w:sz w:val="20"/>
                <w:szCs w:val="20"/>
              </w:rPr>
              <w:t>tak</w:t>
            </w:r>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pStyle w:val="Zawartotabeli"/>
              <w:spacing w:after="0"/>
              <w:rPr>
                <w:rFonts w:asciiTheme="majorHAnsi" w:hAnsiTheme="majorHAnsi" w:cs="Times New Roman"/>
                <w:sz w:val="20"/>
                <w:szCs w:val="20"/>
              </w:rPr>
            </w:pPr>
            <w:r>
              <w:rPr>
                <w:rFonts w:asciiTheme="majorHAnsi" w:hAnsiTheme="majorHAnsi"/>
                <w:b/>
                <w:sz w:val="20"/>
                <w:szCs w:val="20"/>
              </w:rPr>
              <w:t xml:space="preserve">    Cechy</w:t>
            </w:r>
          </w:p>
        </w:tc>
        <w:tc>
          <w:tcPr>
            <w:tcW w:w="3825" w:type="dxa"/>
            <w:tcBorders>
              <w:top w:val="single" w:sz="4" w:space="0" w:color="auto"/>
              <w:left w:val="single" w:sz="4" w:space="0" w:color="auto"/>
              <w:bottom w:val="single" w:sz="4" w:space="0" w:color="auto"/>
              <w:right w:val="single" w:sz="4" w:space="0" w:color="auto"/>
            </w:tcBorders>
          </w:tcPr>
          <w:p w:rsidR="00821B3F" w:rsidRDefault="00821B3F" w:rsidP="00382AEA">
            <w:pPr>
              <w:rPr>
                <w:rFonts w:asciiTheme="majorHAnsi" w:hAnsiTheme="majorHAnsi"/>
                <w:sz w:val="20"/>
              </w:rPr>
            </w:pPr>
            <w:r>
              <w:rPr>
                <w:rFonts w:asciiTheme="majorHAnsi" w:hAnsiTheme="majorHAnsi"/>
                <w:sz w:val="20"/>
              </w:rPr>
              <w:t xml:space="preserve">Wbudowana mapa bazowa; </w:t>
            </w:r>
          </w:p>
          <w:p w:rsidR="00821B3F" w:rsidRDefault="00821B3F" w:rsidP="00382AEA">
            <w:pPr>
              <w:rPr>
                <w:rFonts w:asciiTheme="majorHAnsi" w:hAnsiTheme="majorHAnsi"/>
                <w:sz w:val="20"/>
              </w:rPr>
            </w:pPr>
            <w:r>
              <w:rPr>
                <w:rFonts w:asciiTheme="majorHAnsi" w:hAnsiTheme="majorHAnsi"/>
                <w:sz w:val="20"/>
              </w:rPr>
              <w:t xml:space="preserve">możliwość dodawania map; </w:t>
            </w:r>
          </w:p>
          <w:p w:rsidR="00821B3F" w:rsidRDefault="00821B3F" w:rsidP="00382AEA">
            <w:pPr>
              <w:rPr>
                <w:rFonts w:asciiTheme="majorHAnsi" w:hAnsiTheme="majorHAnsi"/>
                <w:sz w:val="20"/>
              </w:rPr>
            </w:pPr>
            <w:r>
              <w:rPr>
                <w:rFonts w:asciiTheme="majorHAnsi" w:hAnsiTheme="majorHAnsi"/>
                <w:sz w:val="20"/>
              </w:rPr>
              <w:t xml:space="preserve">możliwość użycia karty </w:t>
            </w:r>
            <w:proofErr w:type="spellStart"/>
            <w:r>
              <w:rPr>
                <w:rFonts w:asciiTheme="majorHAnsi" w:hAnsiTheme="majorHAnsi"/>
                <w:sz w:val="20"/>
              </w:rPr>
              <w:t>microSD</w:t>
            </w:r>
            <w:proofErr w:type="spellEnd"/>
            <w:r>
              <w:rPr>
                <w:rFonts w:asciiTheme="majorHAnsi" w:hAnsiTheme="majorHAnsi"/>
                <w:sz w:val="20"/>
              </w:rPr>
              <w:t xml:space="preserve">; możliwość zapisania i odtworzenia min. 100 tras; </w:t>
            </w:r>
          </w:p>
          <w:p w:rsidR="00821B3F" w:rsidRPr="00382AEA" w:rsidRDefault="00821B3F" w:rsidP="00382AEA">
            <w:pPr>
              <w:rPr>
                <w:rFonts w:asciiTheme="majorHAnsi" w:hAnsiTheme="majorHAnsi"/>
                <w:sz w:val="20"/>
              </w:rPr>
            </w:pPr>
            <w:r>
              <w:rPr>
                <w:rFonts w:asciiTheme="majorHAnsi" w:hAnsiTheme="majorHAnsi"/>
                <w:sz w:val="20"/>
              </w:rPr>
              <w:t>wykres śladu: min. 10.000 punktów</w:t>
            </w:r>
          </w:p>
        </w:tc>
        <w:tc>
          <w:tcPr>
            <w:tcW w:w="2409" w:type="dxa"/>
            <w:vMerge/>
            <w:tcBorders>
              <w:left w:val="single" w:sz="4" w:space="0" w:color="auto"/>
              <w:right w:val="single" w:sz="4" w:space="0" w:color="auto"/>
            </w:tcBorders>
            <w:vAlign w:val="center"/>
            <w:hideMark/>
          </w:tcPr>
          <w:p w:rsidR="00821B3F" w:rsidRDefault="00821B3F">
            <w:pPr>
              <w:rPr>
                <w:rFonts w:asciiTheme="majorHAnsi" w:hAnsiTheme="majorHAnsi"/>
                <w:b/>
                <w:sz w:val="20"/>
                <w:szCs w:val="20"/>
                <w:lang w:eastAsia="en-US"/>
              </w:rPr>
            </w:pPr>
          </w:p>
        </w:tc>
      </w:tr>
      <w:tr w:rsidR="00821B3F" w:rsidTr="00821B3F">
        <w:tc>
          <w:tcPr>
            <w:tcW w:w="2976" w:type="dxa"/>
            <w:tcBorders>
              <w:top w:val="single" w:sz="4" w:space="0" w:color="auto"/>
              <w:left w:val="single" w:sz="4" w:space="0" w:color="auto"/>
              <w:bottom w:val="single" w:sz="4" w:space="0" w:color="auto"/>
              <w:right w:val="single" w:sz="4" w:space="0" w:color="auto"/>
            </w:tcBorders>
            <w:hideMark/>
          </w:tcPr>
          <w:p w:rsidR="00821B3F" w:rsidRDefault="00821B3F">
            <w:pPr>
              <w:pStyle w:val="Zawartotabeli"/>
              <w:spacing w:after="0"/>
              <w:rPr>
                <w:rFonts w:asciiTheme="majorHAnsi" w:hAnsiTheme="majorHAnsi"/>
                <w:b/>
                <w:sz w:val="20"/>
                <w:szCs w:val="20"/>
              </w:rPr>
            </w:pPr>
            <w:r>
              <w:rPr>
                <w:rFonts w:asciiTheme="majorHAnsi" w:hAnsiTheme="majorHAnsi"/>
                <w:b/>
                <w:sz w:val="20"/>
                <w:szCs w:val="20"/>
              </w:rPr>
              <w:t xml:space="preserve">   Funkcje</w:t>
            </w:r>
          </w:p>
        </w:tc>
        <w:tc>
          <w:tcPr>
            <w:tcW w:w="3825" w:type="dxa"/>
            <w:tcBorders>
              <w:top w:val="single" w:sz="4" w:space="0" w:color="auto"/>
              <w:left w:val="single" w:sz="4" w:space="0" w:color="auto"/>
              <w:bottom w:val="single" w:sz="4" w:space="0" w:color="auto"/>
              <w:right w:val="single" w:sz="4" w:space="0" w:color="auto"/>
            </w:tcBorders>
            <w:hideMark/>
          </w:tcPr>
          <w:p w:rsidR="00821B3F" w:rsidRDefault="00821B3F">
            <w:pPr>
              <w:rPr>
                <w:rFonts w:asciiTheme="majorHAnsi" w:hAnsiTheme="majorHAnsi"/>
                <w:sz w:val="20"/>
              </w:rPr>
            </w:pPr>
            <w:r>
              <w:rPr>
                <w:rFonts w:asciiTheme="majorHAnsi" w:hAnsiTheme="majorHAnsi"/>
                <w:sz w:val="20"/>
              </w:rPr>
              <w:t>- elektroniczny kompas</w:t>
            </w:r>
          </w:p>
          <w:p w:rsidR="00821B3F" w:rsidRDefault="00821B3F">
            <w:pPr>
              <w:rPr>
                <w:rFonts w:asciiTheme="majorHAnsi" w:hAnsiTheme="majorHAnsi"/>
                <w:sz w:val="20"/>
              </w:rPr>
            </w:pPr>
            <w:r>
              <w:rPr>
                <w:rFonts w:asciiTheme="majorHAnsi" w:hAnsiTheme="majorHAnsi"/>
                <w:sz w:val="20"/>
              </w:rPr>
              <w:t>- pomiar powierzchni</w:t>
            </w:r>
          </w:p>
          <w:p w:rsidR="00821B3F" w:rsidRDefault="00821B3F">
            <w:pPr>
              <w:rPr>
                <w:rFonts w:asciiTheme="majorHAnsi" w:hAnsiTheme="majorHAnsi"/>
                <w:sz w:val="20"/>
              </w:rPr>
            </w:pPr>
            <w:r>
              <w:rPr>
                <w:rFonts w:asciiTheme="majorHAnsi" w:hAnsiTheme="majorHAnsi"/>
                <w:sz w:val="20"/>
              </w:rPr>
              <w:t>- wewnętrzna antena GPS</w:t>
            </w:r>
          </w:p>
        </w:tc>
        <w:tc>
          <w:tcPr>
            <w:tcW w:w="2409" w:type="dxa"/>
            <w:vMerge/>
            <w:tcBorders>
              <w:left w:val="single" w:sz="4" w:space="0" w:color="auto"/>
              <w:right w:val="single" w:sz="4" w:space="0" w:color="auto"/>
            </w:tcBorders>
          </w:tcPr>
          <w:p w:rsidR="00821B3F" w:rsidRDefault="00821B3F">
            <w:pPr>
              <w:rPr>
                <w:rFonts w:asciiTheme="majorHAnsi" w:eastAsiaTheme="minorHAnsi" w:hAnsiTheme="majorHAnsi" w:cstheme="minorBidi"/>
                <w:sz w:val="20"/>
                <w:szCs w:val="20"/>
                <w:lang w:eastAsia="en-US"/>
              </w:rPr>
            </w:pPr>
          </w:p>
        </w:tc>
      </w:tr>
      <w:tr w:rsidR="00821B3F" w:rsidTr="007E484A">
        <w:tc>
          <w:tcPr>
            <w:tcW w:w="2976" w:type="dxa"/>
            <w:tcBorders>
              <w:top w:val="single" w:sz="4" w:space="0" w:color="auto"/>
              <w:left w:val="single" w:sz="4" w:space="0" w:color="auto"/>
              <w:bottom w:val="single" w:sz="4" w:space="0" w:color="auto"/>
              <w:right w:val="single" w:sz="4" w:space="0" w:color="auto"/>
            </w:tcBorders>
          </w:tcPr>
          <w:p w:rsidR="00821B3F" w:rsidRPr="007C29FE" w:rsidRDefault="00821B3F" w:rsidP="00821B3F">
            <w:pPr>
              <w:pStyle w:val="Zawartotabeli"/>
              <w:spacing w:after="0"/>
              <w:rPr>
                <w:rFonts w:asciiTheme="majorHAnsi" w:hAnsiTheme="majorHAnsi" w:cs="Times New Roman"/>
                <w:b/>
                <w:sz w:val="20"/>
                <w:szCs w:val="20"/>
              </w:rPr>
            </w:pPr>
            <w:r>
              <w:rPr>
                <w:rFonts w:asciiTheme="majorHAnsi" w:hAnsiTheme="majorHAnsi"/>
                <w:b/>
                <w:sz w:val="20"/>
                <w:szCs w:val="20"/>
              </w:rPr>
              <w:t xml:space="preserve">    </w:t>
            </w:r>
            <w:r w:rsidRPr="007C29FE">
              <w:rPr>
                <w:rFonts w:asciiTheme="majorHAnsi" w:hAnsiTheme="majorHAnsi"/>
                <w:b/>
                <w:sz w:val="20"/>
                <w:szCs w:val="20"/>
              </w:rPr>
              <w:t>Warunki gwarancji</w:t>
            </w:r>
          </w:p>
        </w:tc>
        <w:tc>
          <w:tcPr>
            <w:tcW w:w="3825" w:type="dxa"/>
            <w:tcBorders>
              <w:top w:val="single" w:sz="4" w:space="0" w:color="auto"/>
              <w:left w:val="single" w:sz="4" w:space="0" w:color="auto"/>
              <w:bottom w:val="single" w:sz="4" w:space="0" w:color="auto"/>
              <w:right w:val="single" w:sz="4" w:space="0" w:color="auto"/>
            </w:tcBorders>
          </w:tcPr>
          <w:p w:rsidR="00821B3F" w:rsidRPr="007C29FE" w:rsidRDefault="00821B3F" w:rsidP="00821B3F">
            <w:pPr>
              <w:pStyle w:val="Zawartotabeli"/>
              <w:spacing w:after="0"/>
              <w:rPr>
                <w:rFonts w:asciiTheme="majorHAnsi" w:hAnsiTheme="majorHAnsi" w:cs="Times New Roman"/>
                <w:sz w:val="20"/>
                <w:szCs w:val="20"/>
              </w:rPr>
            </w:pPr>
            <w:r>
              <w:rPr>
                <w:rFonts w:asciiTheme="majorHAnsi" w:hAnsiTheme="majorHAnsi" w:cs="Times New Roman"/>
                <w:sz w:val="20"/>
                <w:szCs w:val="20"/>
              </w:rPr>
              <w:t>m</w:t>
            </w:r>
            <w:r w:rsidRPr="007C29FE">
              <w:rPr>
                <w:rFonts w:asciiTheme="majorHAnsi" w:hAnsiTheme="majorHAnsi" w:cs="Times New Roman"/>
                <w:sz w:val="20"/>
                <w:szCs w:val="20"/>
              </w:rPr>
              <w:t>inimum 24 miesiące</w:t>
            </w:r>
            <w:r w:rsidRPr="007C29FE">
              <w:rPr>
                <w:rFonts w:asciiTheme="majorHAnsi" w:hAnsiTheme="majorHAnsi"/>
              </w:rPr>
              <w:t xml:space="preserve"> </w:t>
            </w:r>
            <w:r w:rsidRPr="007C29FE">
              <w:rPr>
                <w:rFonts w:asciiTheme="majorHAnsi" w:hAnsiTheme="majorHAnsi" w:cs="Times New Roman"/>
                <w:sz w:val="20"/>
                <w:szCs w:val="20"/>
              </w:rPr>
              <w:t>w serwisie zewnętrznym (gwarancja producenta). Czas reakcji serwisu – do końca następnego dnia roboczego.</w:t>
            </w:r>
          </w:p>
        </w:tc>
        <w:tc>
          <w:tcPr>
            <w:tcW w:w="2409" w:type="dxa"/>
            <w:vMerge/>
            <w:tcBorders>
              <w:left w:val="single" w:sz="4" w:space="0" w:color="auto"/>
              <w:bottom w:val="single" w:sz="4" w:space="0" w:color="auto"/>
              <w:right w:val="single" w:sz="4" w:space="0" w:color="auto"/>
            </w:tcBorders>
          </w:tcPr>
          <w:p w:rsidR="00821B3F" w:rsidRDefault="00821B3F" w:rsidP="00821B3F">
            <w:pPr>
              <w:rPr>
                <w:rFonts w:asciiTheme="majorHAnsi" w:eastAsiaTheme="minorHAnsi" w:hAnsiTheme="majorHAnsi" w:cstheme="minorBidi"/>
                <w:sz w:val="20"/>
                <w:szCs w:val="20"/>
                <w:lang w:eastAsia="en-US"/>
              </w:rPr>
            </w:pPr>
          </w:p>
        </w:tc>
      </w:tr>
    </w:tbl>
    <w:p w:rsidR="00BD2074" w:rsidRDefault="00382AEA" w:rsidP="00821B3F">
      <w:pPr>
        <w:rPr>
          <w:rFonts w:asciiTheme="majorHAnsi" w:hAnsiTheme="majorHAnsi"/>
          <w:b/>
          <w:sz w:val="20"/>
          <w:szCs w:val="20"/>
        </w:rPr>
      </w:pPr>
      <w:r>
        <w:rPr>
          <w:rFonts w:asciiTheme="majorHAnsi" w:hAnsiTheme="majorHAnsi"/>
          <w:b/>
          <w:sz w:val="20"/>
          <w:szCs w:val="20"/>
        </w:rPr>
        <w:t xml:space="preserve">Adres dostawy: </w:t>
      </w:r>
    </w:p>
    <w:p w:rsidR="00692704" w:rsidRPr="00821B3F" w:rsidRDefault="00382AEA" w:rsidP="00821B3F">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2 szt.</w:t>
      </w:r>
    </w:p>
    <w:p w:rsidR="00BD2074" w:rsidRDefault="00BD2074" w:rsidP="00692704">
      <w:pPr>
        <w:jc w:val="both"/>
        <w:rPr>
          <w:rFonts w:ascii="Cambria" w:hAnsi="Cambria"/>
          <w:b/>
          <w:highlight w:val="lightGray"/>
          <w:lang w:eastAsia="en-US"/>
        </w:rPr>
      </w:pPr>
    </w:p>
    <w:p w:rsidR="00BD2074" w:rsidRDefault="00BD2074" w:rsidP="00692704">
      <w:pPr>
        <w:jc w:val="both"/>
        <w:rPr>
          <w:rFonts w:ascii="Cambria" w:hAnsi="Cambria"/>
          <w:b/>
          <w:highlight w:val="lightGray"/>
          <w:lang w:eastAsia="en-US"/>
        </w:rPr>
      </w:pPr>
    </w:p>
    <w:p w:rsidR="00692704" w:rsidRDefault="00692704" w:rsidP="00692704">
      <w:pPr>
        <w:jc w:val="both"/>
        <w:rPr>
          <w:rFonts w:ascii="Cambria" w:hAnsi="Cambria"/>
          <w:b/>
          <w:highlight w:val="lightGray"/>
          <w:lang w:eastAsia="en-US"/>
        </w:rPr>
      </w:pPr>
      <w:r w:rsidRPr="00692704">
        <w:rPr>
          <w:rFonts w:ascii="Cambria" w:hAnsi="Cambria"/>
          <w:b/>
          <w:highlight w:val="lightGray"/>
          <w:lang w:eastAsia="en-US"/>
        </w:rPr>
        <w:t>Część 2 - Dostawa sprzętu TIK - laptopy z oprogramowaniem</w:t>
      </w:r>
    </w:p>
    <w:p w:rsidR="00CB6081"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r w:rsidRPr="0070260C">
        <w:rPr>
          <w:rFonts w:asciiTheme="majorHAnsi" w:hAnsiTheme="majorHAnsi" w:cs="Times New Roman"/>
          <w:b/>
          <w:bCs/>
          <w:sz w:val="20"/>
          <w:szCs w:val="20"/>
        </w:rPr>
        <w:t>Minimalne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wymagania,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parametry</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i</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funkcje,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jakie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ma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spełniać</w:t>
      </w:r>
      <w:r w:rsidRPr="0070260C">
        <w:rPr>
          <w:rFonts w:asciiTheme="majorHAnsi" w:eastAsia="Garamond" w:hAnsiTheme="majorHAnsi" w:cs="Times New Roman"/>
          <w:b/>
          <w:bCs/>
          <w:sz w:val="20"/>
          <w:szCs w:val="20"/>
        </w:rPr>
        <w:t xml:space="preserve"> </w:t>
      </w:r>
      <w:r>
        <w:rPr>
          <w:rFonts w:asciiTheme="majorHAnsi" w:hAnsiTheme="majorHAnsi" w:cs="Times New Roman"/>
          <w:b/>
          <w:bCs/>
          <w:sz w:val="20"/>
          <w:szCs w:val="20"/>
        </w:rPr>
        <w:t>wyszczególniony poniżej sprzęt:</w:t>
      </w:r>
    </w:p>
    <w:p w:rsidR="00692704" w:rsidRDefault="00692704" w:rsidP="00692704">
      <w:pPr>
        <w:jc w:val="both"/>
        <w:rPr>
          <w:rFonts w:ascii="Cambria" w:hAnsi="Cambria"/>
          <w:b/>
          <w:highlight w:val="lightGray"/>
          <w:lang w:eastAsia="en-US"/>
        </w:rPr>
      </w:pP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4619"/>
        <w:gridCol w:w="1615"/>
      </w:tblGrid>
      <w:tr w:rsidR="00E60A51" w:rsidTr="008D165E">
        <w:tc>
          <w:tcPr>
            <w:tcW w:w="2976" w:type="dxa"/>
            <w:tcBorders>
              <w:top w:val="single" w:sz="4" w:space="0" w:color="auto"/>
              <w:left w:val="single" w:sz="4" w:space="0" w:color="auto"/>
              <w:bottom w:val="single" w:sz="4" w:space="0" w:color="auto"/>
              <w:right w:val="single" w:sz="4" w:space="0" w:color="auto"/>
            </w:tcBorders>
            <w:hideMark/>
          </w:tcPr>
          <w:p w:rsidR="00E60A51" w:rsidRDefault="00E60A51"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4619" w:type="dxa"/>
            <w:tcBorders>
              <w:top w:val="single" w:sz="4" w:space="0" w:color="auto"/>
              <w:left w:val="single" w:sz="4" w:space="0" w:color="auto"/>
              <w:bottom w:val="single" w:sz="4" w:space="0" w:color="auto"/>
              <w:right w:val="single" w:sz="4" w:space="0" w:color="auto"/>
            </w:tcBorders>
            <w:hideMark/>
          </w:tcPr>
          <w:p w:rsidR="00E60A51" w:rsidRDefault="00E60A51"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1615" w:type="dxa"/>
            <w:tcBorders>
              <w:top w:val="single" w:sz="4" w:space="0" w:color="auto"/>
              <w:left w:val="single" w:sz="4" w:space="0" w:color="auto"/>
              <w:bottom w:val="single" w:sz="4" w:space="0" w:color="auto"/>
              <w:right w:val="single" w:sz="4" w:space="0" w:color="auto"/>
            </w:tcBorders>
            <w:hideMark/>
          </w:tcPr>
          <w:p w:rsidR="00E60A51" w:rsidRDefault="00E60A51" w:rsidP="00113EE5">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sz w:val="20"/>
                <w:szCs w:val="20"/>
              </w:rPr>
            </w:pPr>
            <w:r>
              <w:rPr>
                <w:rFonts w:asciiTheme="majorHAnsi" w:hAnsiTheme="majorHAnsi"/>
                <w:sz w:val="20"/>
                <w:szCs w:val="20"/>
              </w:rPr>
              <w:t>Typ</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Komputer przenośny (laptop)</w:t>
            </w:r>
          </w:p>
        </w:tc>
        <w:tc>
          <w:tcPr>
            <w:tcW w:w="1615" w:type="dxa"/>
            <w:vMerge w:val="restart"/>
            <w:tcBorders>
              <w:top w:val="single" w:sz="4" w:space="0" w:color="auto"/>
              <w:left w:val="single" w:sz="4" w:space="0" w:color="auto"/>
              <w:right w:val="single" w:sz="4" w:space="0" w:color="auto"/>
            </w:tcBorders>
            <w:hideMark/>
          </w:tcPr>
          <w:p w:rsidR="004B6612" w:rsidRDefault="004B6612" w:rsidP="00113EE5">
            <w:pPr>
              <w:rPr>
                <w:rFonts w:asciiTheme="majorHAnsi" w:hAnsiTheme="majorHAnsi"/>
                <w:b/>
                <w:sz w:val="20"/>
                <w:szCs w:val="20"/>
              </w:rPr>
            </w:pPr>
            <w:r>
              <w:rPr>
                <w:rFonts w:asciiTheme="majorHAnsi" w:hAnsiTheme="majorHAnsi"/>
                <w:b/>
                <w:sz w:val="20"/>
                <w:szCs w:val="20"/>
              </w:rPr>
              <w:t>8</w:t>
            </w: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sz w:val="20"/>
                <w:szCs w:val="20"/>
              </w:rPr>
            </w:pPr>
            <w:r>
              <w:rPr>
                <w:rFonts w:asciiTheme="majorHAnsi" w:hAnsiTheme="majorHAnsi"/>
                <w:sz w:val="20"/>
                <w:szCs w:val="20"/>
              </w:rPr>
              <w:t>Obszar zastosowań</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uniwersalny</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Wydajność obliczeniowa</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 xml:space="preserve">Procesor powinien osiągać w teście wydajności </w:t>
            </w:r>
            <w:proofErr w:type="spellStart"/>
            <w:r>
              <w:rPr>
                <w:rFonts w:asciiTheme="majorHAnsi" w:hAnsiTheme="majorHAnsi"/>
                <w:sz w:val="20"/>
                <w:szCs w:val="20"/>
              </w:rPr>
              <w:t>PassMark</w:t>
            </w:r>
            <w:proofErr w:type="spellEnd"/>
            <w:r>
              <w:rPr>
                <w:rFonts w:asciiTheme="majorHAnsi" w:hAnsiTheme="majorHAnsi"/>
                <w:sz w:val="20"/>
                <w:szCs w:val="20"/>
              </w:rPr>
              <w:t xml:space="preserve"> - CP</w:t>
            </w:r>
            <w:r w:rsidR="001630B1">
              <w:rPr>
                <w:rFonts w:asciiTheme="majorHAnsi" w:hAnsiTheme="majorHAnsi"/>
                <w:sz w:val="20"/>
                <w:szCs w:val="20"/>
              </w:rPr>
              <w:t>U Mark wynik nie mniejszy niż 40</w:t>
            </w:r>
            <w:r>
              <w:rPr>
                <w:rFonts w:asciiTheme="majorHAnsi" w:hAnsiTheme="majorHAnsi"/>
                <w:sz w:val="20"/>
                <w:szCs w:val="20"/>
              </w:rPr>
              <w:t>00</w:t>
            </w:r>
            <w:r w:rsidR="0073376F">
              <w:rPr>
                <w:rFonts w:asciiTheme="majorHAnsi" w:hAnsiTheme="majorHAnsi"/>
                <w:sz w:val="20"/>
                <w:szCs w:val="20"/>
              </w:rPr>
              <w:t xml:space="preserve"> na dzień otwarcia ofert,</w:t>
            </w:r>
            <w:r>
              <w:rPr>
                <w:rFonts w:asciiTheme="majorHAnsi" w:hAnsiTheme="majorHAnsi"/>
                <w:sz w:val="20"/>
                <w:szCs w:val="20"/>
              </w:rPr>
              <w:t xml:space="preserve"> wg strony: </w:t>
            </w:r>
            <w:hyperlink r:id="rId8" w:history="1">
              <w:r>
                <w:rPr>
                  <w:rStyle w:val="Hipercze"/>
                  <w:rFonts w:asciiTheme="majorHAnsi" w:hAnsiTheme="majorHAnsi"/>
                  <w:sz w:val="20"/>
                  <w:szCs w:val="20"/>
                </w:rPr>
                <w:t>www.cpubenchmark.net</w:t>
              </w:r>
            </w:hyperlink>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Wielkość pamięci RAM</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Pojemność min. 8GB</w:t>
            </w:r>
            <w:r w:rsidR="0093077D">
              <w:rPr>
                <w:rFonts w:asciiTheme="majorHAnsi" w:hAnsiTheme="majorHAnsi"/>
                <w:sz w:val="20"/>
                <w:szCs w:val="20"/>
              </w:rPr>
              <w:t>, zainstalowana przez producenta</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Pojemność dysku HDD</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min. 1000 GB</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Przekątna ekranu</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min. 15.6”</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Napęd optyczny</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spacing w:before="100" w:beforeAutospacing="1" w:after="100" w:afterAutospacing="1"/>
              <w:rPr>
                <w:rFonts w:asciiTheme="majorHAnsi" w:hAnsiTheme="majorHAnsi"/>
                <w:sz w:val="20"/>
                <w:szCs w:val="20"/>
                <w:lang w:val="en-US"/>
              </w:rPr>
            </w:pPr>
            <w:proofErr w:type="spellStart"/>
            <w:r>
              <w:rPr>
                <w:rFonts w:asciiTheme="majorHAnsi" w:hAnsiTheme="majorHAnsi"/>
                <w:sz w:val="20"/>
                <w:szCs w:val="20"/>
                <w:lang w:val="en-US"/>
              </w:rPr>
              <w:t>obecny</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wbudowany</w:t>
            </w:r>
            <w:proofErr w:type="spellEnd"/>
            <w:r>
              <w:rPr>
                <w:rFonts w:asciiTheme="majorHAnsi" w:hAnsiTheme="majorHAnsi"/>
                <w:sz w:val="20"/>
                <w:szCs w:val="20"/>
                <w:lang w:val="en-US"/>
              </w:rPr>
              <w:t xml:space="preserve">, min. DVD+/-RW Super Multi </w:t>
            </w:r>
            <w:r>
              <w:rPr>
                <w:rFonts w:asciiTheme="majorHAnsi" w:hAnsiTheme="majorHAnsi"/>
                <w:sz w:val="20"/>
                <w:szCs w:val="20"/>
                <w:lang w:val="en-US"/>
              </w:rPr>
              <w:lastRenderedPageBreak/>
              <w:t>Dual Layer</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lastRenderedPageBreak/>
              <w:t>Wyposażenie multimedialne</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spacing w:before="100" w:beforeAutospacing="1" w:after="100" w:afterAutospacing="1"/>
              <w:rPr>
                <w:rFonts w:asciiTheme="majorHAnsi" w:hAnsiTheme="majorHAnsi"/>
                <w:sz w:val="20"/>
                <w:szCs w:val="20"/>
              </w:rPr>
            </w:pPr>
            <w:r>
              <w:rPr>
                <w:rFonts w:asciiTheme="majorHAnsi" w:hAnsiTheme="majorHAnsi"/>
                <w:sz w:val="20"/>
                <w:szCs w:val="20"/>
              </w:rPr>
              <w:t xml:space="preserve">wyjście HDMI, wbudowana kamera </w:t>
            </w:r>
            <w:r w:rsidRPr="00053F10">
              <w:rPr>
                <w:rStyle w:val="Pogrubienie"/>
                <w:rFonts w:asciiTheme="majorHAnsi" w:hAnsiTheme="majorHAnsi"/>
                <w:b w:val="0"/>
                <w:sz w:val="20"/>
                <w:szCs w:val="20"/>
              </w:rPr>
              <w:t>i mikrofon</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heme="majorHAnsi" w:hAnsiTheme="majorHAnsi"/>
                <w:b/>
                <w:sz w:val="20"/>
                <w:szCs w:val="20"/>
              </w:rPr>
            </w:pPr>
            <w:r>
              <w:rPr>
                <w:rFonts w:asciiTheme="majorHAnsi" w:hAnsiTheme="majorHAnsi"/>
                <w:b/>
                <w:sz w:val="20"/>
                <w:szCs w:val="20"/>
              </w:rPr>
              <w:t>System operacyjny</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33"/>
              <w:rPr>
                <w:rFonts w:asciiTheme="majorHAnsi" w:hAnsiTheme="majorHAnsi"/>
                <w:sz w:val="20"/>
                <w:szCs w:val="20"/>
              </w:rPr>
            </w:pPr>
            <w:r>
              <w:rPr>
                <w:rFonts w:asciiTheme="majorHAnsi" w:hAnsiTheme="majorHAnsi"/>
                <w:sz w:val="20"/>
                <w:szCs w:val="20"/>
              </w:rPr>
              <w:t xml:space="preserve">zainstalowany, funkcjonujący, ze wsparciem </w:t>
            </w:r>
            <w:proofErr w:type="spellStart"/>
            <w:r>
              <w:rPr>
                <w:rFonts w:asciiTheme="majorHAnsi" w:hAnsiTheme="majorHAnsi"/>
                <w:sz w:val="20"/>
                <w:szCs w:val="20"/>
              </w:rPr>
              <w:t>technicznym-</w:t>
            </w:r>
            <w:r>
              <w:rPr>
                <w:rFonts w:asciiTheme="majorHAnsi" w:eastAsia="Calibri" w:hAnsiTheme="majorHAnsi" w:cs="Calibri"/>
                <w:sz w:val="20"/>
                <w:szCs w:val="20"/>
                <w:lang w:eastAsia="ar-SA"/>
              </w:rPr>
              <w:t>preinstalowany</w:t>
            </w:r>
            <w:proofErr w:type="spellEnd"/>
            <w:r>
              <w:rPr>
                <w:rFonts w:asciiTheme="majorHAnsi" w:eastAsia="Calibri" w:hAnsiTheme="majorHAnsi" w:cs="Calibri"/>
                <w:sz w:val="20"/>
                <w:szCs w:val="20"/>
                <w:lang w:eastAsia="ar-SA"/>
              </w:rPr>
              <w:t xml:space="preserve"> przez producenta</w:t>
            </w:r>
            <w:r>
              <w:rPr>
                <w:rFonts w:asciiTheme="majorHAnsi" w:hAnsiTheme="majorHAnsi"/>
                <w:sz w:val="20"/>
                <w:szCs w:val="20"/>
              </w:rPr>
              <w:t xml:space="preserve"> laptopa</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pStyle w:val="Zawartotabeli"/>
              <w:spacing w:after="0"/>
              <w:ind w:left="229"/>
              <w:rPr>
                <w:rFonts w:asciiTheme="majorHAnsi" w:hAnsiTheme="majorHAnsi" w:cs="Times New Roman"/>
                <w:b/>
                <w:sz w:val="20"/>
                <w:szCs w:val="20"/>
              </w:rPr>
            </w:pPr>
            <w:r>
              <w:rPr>
                <w:rFonts w:asciiTheme="majorHAnsi" w:hAnsiTheme="majorHAnsi"/>
                <w:b/>
                <w:sz w:val="20"/>
                <w:szCs w:val="20"/>
              </w:rPr>
              <w:t>Warunki gwarancji</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BB31C3" w:rsidP="00113EE5">
            <w:pPr>
              <w:pStyle w:val="Zawartotabeli"/>
              <w:spacing w:after="0"/>
              <w:rPr>
                <w:rFonts w:asciiTheme="majorHAnsi" w:hAnsiTheme="majorHAnsi" w:cs="Times New Roman"/>
                <w:sz w:val="20"/>
                <w:szCs w:val="20"/>
              </w:rPr>
            </w:pPr>
            <w:r>
              <w:rPr>
                <w:rFonts w:asciiTheme="majorHAnsi" w:hAnsiTheme="majorHAnsi" w:cs="Times New Roman"/>
                <w:sz w:val="20"/>
                <w:szCs w:val="20"/>
              </w:rPr>
              <w:t>m</w:t>
            </w:r>
            <w:r w:rsidR="004B6612">
              <w:rPr>
                <w:rFonts w:asciiTheme="majorHAnsi" w:hAnsiTheme="majorHAnsi" w:cs="Times New Roman"/>
                <w:sz w:val="20"/>
                <w:szCs w:val="20"/>
              </w:rPr>
              <w:t>inimum 24 miesiące</w:t>
            </w:r>
            <w:r w:rsidR="004B6612">
              <w:rPr>
                <w:rFonts w:asciiTheme="majorHAnsi" w:hAnsiTheme="majorHAnsi"/>
              </w:rPr>
              <w:t xml:space="preserve"> </w:t>
            </w:r>
            <w:r w:rsidR="004B6612">
              <w:rPr>
                <w:rFonts w:asciiTheme="majorHAnsi" w:hAnsiTheme="majorHAnsi" w:cs="Times New Roman"/>
                <w:sz w:val="20"/>
                <w:szCs w:val="20"/>
              </w:rPr>
              <w:t>w serwisie zewnętrznym (gwarancja producenta). Czas reakcji serwisu – do końca następnego dnia roboczego.</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tcPr>
          <w:p w:rsidR="004B6612" w:rsidRDefault="004B6612" w:rsidP="00113EE5">
            <w:pPr>
              <w:ind w:left="176"/>
              <w:rPr>
                <w:rFonts w:ascii="Times New Roman" w:hAnsi="Times New Roman"/>
                <w:sz w:val="20"/>
                <w:szCs w:val="20"/>
              </w:rPr>
            </w:pPr>
          </w:p>
          <w:p w:rsidR="004B6612" w:rsidRDefault="004B6612" w:rsidP="00113EE5">
            <w:pPr>
              <w:ind w:left="176"/>
              <w:rPr>
                <w:rFonts w:asciiTheme="majorHAnsi" w:hAnsiTheme="majorHAnsi"/>
                <w:b/>
                <w:sz w:val="20"/>
                <w:szCs w:val="20"/>
              </w:rPr>
            </w:pPr>
            <w:r>
              <w:rPr>
                <w:rFonts w:asciiTheme="majorHAnsi" w:hAnsiTheme="majorHAnsi"/>
                <w:b/>
                <w:sz w:val="20"/>
                <w:szCs w:val="20"/>
              </w:rPr>
              <w:t>Wyposażenie</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rPr>
                <w:rFonts w:asciiTheme="majorHAnsi" w:hAnsiTheme="majorHAnsi"/>
                <w:sz w:val="20"/>
                <w:szCs w:val="20"/>
              </w:rPr>
            </w:pPr>
            <w:r>
              <w:rPr>
                <w:rFonts w:asciiTheme="majorHAnsi" w:hAnsiTheme="majorHAnsi"/>
                <w:sz w:val="20"/>
                <w:szCs w:val="20"/>
              </w:rPr>
              <w:t>klawiatura QWERTY</w:t>
            </w:r>
          </w:p>
          <w:p w:rsidR="004B6612" w:rsidRDefault="004B6612" w:rsidP="00113EE5">
            <w:pPr>
              <w:rPr>
                <w:rFonts w:asciiTheme="majorHAnsi" w:hAnsiTheme="majorHAnsi"/>
                <w:sz w:val="20"/>
                <w:szCs w:val="20"/>
              </w:rPr>
            </w:pPr>
            <w:r>
              <w:rPr>
                <w:rFonts w:asciiTheme="majorHAnsi" w:hAnsiTheme="majorHAnsi"/>
                <w:sz w:val="20"/>
                <w:szCs w:val="20"/>
              </w:rPr>
              <w:t>czytnik pamięci kart</w:t>
            </w:r>
          </w:p>
          <w:p w:rsidR="004B6612" w:rsidRDefault="004B6612" w:rsidP="00113EE5">
            <w:pPr>
              <w:rPr>
                <w:rFonts w:asciiTheme="majorHAnsi" w:hAnsiTheme="majorHAnsi"/>
                <w:sz w:val="20"/>
                <w:szCs w:val="20"/>
              </w:rPr>
            </w:pPr>
            <w:r>
              <w:rPr>
                <w:rFonts w:asciiTheme="majorHAnsi" w:hAnsiTheme="majorHAnsi"/>
                <w:sz w:val="20"/>
                <w:szCs w:val="20"/>
              </w:rPr>
              <w:t>3 gniazda USB min. 2.0</w:t>
            </w:r>
          </w:p>
          <w:p w:rsidR="004B6612" w:rsidRDefault="004B6612" w:rsidP="00113EE5">
            <w:pPr>
              <w:rPr>
                <w:rFonts w:asciiTheme="majorHAnsi" w:hAnsiTheme="majorHAnsi"/>
                <w:sz w:val="20"/>
                <w:szCs w:val="20"/>
              </w:rPr>
            </w:pPr>
            <w:r>
              <w:rPr>
                <w:rFonts w:asciiTheme="majorHAnsi" w:hAnsiTheme="majorHAnsi"/>
                <w:sz w:val="20"/>
                <w:szCs w:val="20"/>
              </w:rPr>
              <w:t>1 wejście mikrofonu</w:t>
            </w:r>
          </w:p>
          <w:p w:rsidR="004B6612" w:rsidRDefault="004B6612" w:rsidP="00113EE5">
            <w:pPr>
              <w:rPr>
                <w:rFonts w:asciiTheme="majorHAnsi" w:hAnsiTheme="majorHAnsi"/>
                <w:sz w:val="20"/>
                <w:szCs w:val="20"/>
              </w:rPr>
            </w:pPr>
            <w:r>
              <w:rPr>
                <w:rFonts w:asciiTheme="majorHAnsi" w:hAnsiTheme="majorHAnsi"/>
                <w:sz w:val="20"/>
                <w:szCs w:val="20"/>
              </w:rPr>
              <w:t>1 wyjście stereo audio na słuchawki</w:t>
            </w:r>
          </w:p>
          <w:p w:rsidR="004B6612" w:rsidRDefault="004B6612" w:rsidP="00113EE5">
            <w:pPr>
              <w:rPr>
                <w:rFonts w:asciiTheme="majorHAnsi" w:hAnsiTheme="majorHAnsi"/>
                <w:sz w:val="20"/>
                <w:szCs w:val="20"/>
              </w:rPr>
            </w:pPr>
            <w:r>
              <w:rPr>
                <w:rFonts w:asciiTheme="majorHAnsi" w:hAnsiTheme="majorHAnsi"/>
                <w:sz w:val="20"/>
                <w:szCs w:val="20"/>
              </w:rPr>
              <w:t>Komunikacja:</w:t>
            </w:r>
          </w:p>
          <w:p w:rsidR="004B6612" w:rsidRDefault="00823B80" w:rsidP="00113EE5">
            <w:pPr>
              <w:rPr>
                <w:rFonts w:asciiTheme="majorHAnsi" w:hAnsiTheme="majorHAnsi"/>
                <w:sz w:val="20"/>
                <w:szCs w:val="20"/>
              </w:rPr>
            </w:pPr>
            <w:r>
              <w:rPr>
                <w:rFonts w:asciiTheme="majorHAnsi" w:hAnsiTheme="majorHAnsi"/>
                <w:sz w:val="20"/>
                <w:szCs w:val="20"/>
              </w:rPr>
              <w:t xml:space="preserve">- </w:t>
            </w:r>
            <w:proofErr w:type="spellStart"/>
            <w:r>
              <w:rPr>
                <w:rFonts w:asciiTheme="majorHAnsi" w:hAnsiTheme="majorHAnsi"/>
                <w:sz w:val="20"/>
                <w:szCs w:val="20"/>
              </w:rPr>
              <w:t>WiFi</w:t>
            </w:r>
            <w:proofErr w:type="spellEnd"/>
            <w:r>
              <w:rPr>
                <w:rFonts w:asciiTheme="majorHAnsi" w:hAnsiTheme="majorHAnsi"/>
                <w:sz w:val="20"/>
                <w:szCs w:val="20"/>
              </w:rPr>
              <w:t xml:space="preserve"> IEEE 802.11</w:t>
            </w:r>
          </w:p>
          <w:p w:rsidR="004B6612" w:rsidRDefault="004B6612" w:rsidP="00113EE5">
            <w:pPr>
              <w:rPr>
                <w:rFonts w:ascii="Times New Roman" w:hAnsi="Times New Roman"/>
                <w:sz w:val="20"/>
                <w:szCs w:val="20"/>
              </w:rPr>
            </w:pPr>
            <w:r>
              <w:rPr>
                <w:rFonts w:asciiTheme="majorHAnsi" w:hAnsiTheme="majorHAnsi"/>
                <w:sz w:val="20"/>
                <w:szCs w:val="20"/>
                <w:lang w:val="en-US"/>
              </w:rPr>
              <w:t>- Bluetooth</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rPr>
          <w:trHeight w:val="1073"/>
        </w:trPr>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ind w:left="176"/>
              <w:rPr>
                <w:rFonts w:ascii="Times New Roman" w:hAnsi="Times New Roman"/>
                <w:sz w:val="20"/>
                <w:szCs w:val="20"/>
              </w:rPr>
            </w:pPr>
            <w:r>
              <w:rPr>
                <w:rFonts w:asciiTheme="majorHAnsi" w:hAnsiTheme="majorHAnsi"/>
                <w:b/>
                <w:sz w:val="20"/>
                <w:szCs w:val="20"/>
              </w:rPr>
              <w:t>Dodatkowe akcesoria</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4B6612" w:rsidP="00113EE5">
            <w:pPr>
              <w:pStyle w:val="Akapitzlist"/>
              <w:spacing w:after="0" w:line="240" w:lineRule="auto"/>
              <w:ind w:left="0"/>
              <w:rPr>
                <w:rFonts w:asciiTheme="majorHAnsi" w:hAnsiTheme="majorHAnsi"/>
                <w:sz w:val="20"/>
                <w:szCs w:val="20"/>
              </w:rPr>
            </w:pPr>
            <w:r>
              <w:rPr>
                <w:rFonts w:asciiTheme="majorHAnsi" w:hAnsiTheme="majorHAnsi"/>
                <w:sz w:val="20"/>
                <w:szCs w:val="20"/>
              </w:rPr>
              <w:t>- mysz optyczna,</w:t>
            </w:r>
          </w:p>
          <w:p w:rsidR="004B6612" w:rsidRDefault="004B6612" w:rsidP="00113EE5">
            <w:pPr>
              <w:pStyle w:val="Akapitzlist"/>
              <w:spacing w:after="0" w:line="240" w:lineRule="auto"/>
              <w:ind w:left="0"/>
              <w:rPr>
                <w:rFonts w:asciiTheme="majorHAnsi" w:hAnsiTheme="majorHAnsi"/>
                <w:sz w:val="20"/>
                <w:szCs w:val="20"/>
              </w:rPr>
            </w:pPr>
            <w:r>
              <w:rPr>
                <w:rFonts w:asciiTheme="majorHAnsi" w:hAnsiTheme="majorHAnsi"/>
                <w:sz w:val="20"/>
                <w:szCs w:val="20"/>
              </w:rPr>
              <w:t>- podkładka</w:t>
            </w:r>
          </w:p>
          <w:p w:rsidR="004B6612" w:rsidRDefault="004B6612" w:rsidP="00113EE5">
            <w:pPr>
              <w:pStyle w:val="Akapitzlist"/>
              <w:spacing w:after="0" w:line="240" w:lineRule="auto"/>
              <w:ind w:left="0"/>
              <w:rPr>
                <w:rFonts w:asciiTheme="majorHAnsi" w:hAnsiTheme="majorHAnsi"/>
                <w:sz w:val="20"/>
                <w:szCs w:val="20"/>
              </w:rPr>
            </w:pPr>
            <w:r>
              <w:rPr>
                <w:rFonts w:asciiTheme="majorHAnsi" w:hAnsiTheme="majorHAnsi"/>
                <w:sz w:val="20"/>
                <w:szCs w:val="20"/>
              </w:rPr>
              <w:t>- torba na laptop: wykonana z materiału, ilość komór-2, z paskiem do noszenia na ramieniu</w:t>
            </w:r>
          </w:p>
        </w:tc>
        <w:tc>
          <w:tcPr>
            <w:tcW w:w="1615" w:type="dxa"/>
            <w:vMerge/>
            <w:tcBorders>
              <w:left w:val="single" w:sz="4" w:space="0" w:color="auto"/>
              <w:right w:val="single" w:sz="4" w:space="0" w:color="auto"/>
            </w:tcBorders>
            <w:vAlign w:val="center"/>
            <w:hideMark/>
          </w:tcPr>
          <w:p w:rsidR="004B6612" w:rsidRDefault="004B6612" w:rsidP="00113EE5">
            <w:pPr>
              <w:rPr>
                <w:rFonts w:asciiTheme="majorHAnsi" w:hAnsiTheme="majorHAnsi"/>
                <w:b/>
                <w:sz w:val="20"/>
                <w:szCs w:val="20"/>
              </w:rPr>
            </w:pPr>
          </w:p>
        </w:tc>
      </w:tr>
      <w:tr w:rsidR="004B6612" w:rsidTr="008D165E">
        <w:tc>
          <w:tcPr>
            <w:tcW w:w="2976" w:type="dxa"/>
            <w:tcBorders>
              <w:top w:val="single" w:sz="4" w:space="0" w:color="auto"/>
              <w:left w:val="single" w:sz="4" w:space="0" w:color="auto"/>
              <w:bottom w:val="single" w:sz="4" w:space="0" w:color="auto"/>
              <w:right w:val="single" w:sz="4" w:space="0" w:color="auto"/>
            </w:tcBorders>
            <w:hideMark/>
          </w:tcPr>
          <w:p w:rsidR="004B6612" w:rsidRDefault="004B6612" w:rsidP="00113EE5">
            <w:pPr>
              <w:pStyle w:val="Zawartotabeli"/>
              <w:spacing w:after="0"/>
              <w:rPr>
                <w:rFonts w:asciiTheme="majorHAnsi" w:hAnsiTheme="majorHAnsi"/>
                <w:b/>
                <w:sz w:val="20"/>
                <w:szCs w:val="20"/>
              </w:rPr>
            </w:pPr>
            <w:r>
              <w:rPr>
                <w:rFonts w:asciiTheme="majorHAnsi" w:hAnsiTheme="majorHAnsi"/>
                <w:b/>
                <w:sz w:val="20"/>
                <w:szCs w:val="20"/>
              </w:rPr>
              <w:t xml:space="preserve">    Oprogramowanie biurowe  </w:t>
            </w:r>
          </w:p>
          <w:p w:rsidR="004B6612" w:rsidRDefault="004B6612" w:rsidP="00113EE5">
            <w:pPr>
              <w:pStyle w:val="Zawartotabeli"/>
              <w:spacing w:after="0"/>
              <w:rPr>
                <w:rFonts w:asciiTheme="majorHAnsi" w:hAnsiTheme="majorHAnsi"/>
                <w:b/>
                <w:sz w:val="20"/>
                <w:szCs w:val="20"/>
              </w:rPr>
            </w:pPr>
            <w:r>
              <w:rPr>
                <w:rFonts w:asciiTheme="majorHAnsi" w:hAnsiTheme="majorHAnsi"/>
                <w:b/>
                <w:sz w:val="20"/>
                <w:szCs w:val="20"/>
              </w:rPr>
              <w:t xml:space="preserve">    do laptopów</w:t>
            </w:r>
          </w:p>
        </w:tc>
        <w:tc>
          <w:tcPr>
            <w:tcW w:w="4619" w:type="dxa"/>
            <w:tcBorders>
              <w:top w:val="single" w:sz="4" w:space="0" w:color="auto"/>
              <w:left w:val="single" w:sz="4" w:space="0" w:color="auto"/>
              <w:bottom w:val="single" w:sz="4" w:space="0" w:color="auto"/>
              <w:right w:val="single" w:sz="4" w:space="0" w:color="auto"/>
            </w:tcBorders>
            <w:hideMark/>
          </w:tcPr>
          <w:p w:rsidR="004B6612" w:rsidRDefault="001949B9" w:rsidP="00053F10">
            <w:pPr>
              <w:pStyle w:val="Zawartotabeli"/>
              <w:spacing w:after="0" w:line="240" w:lineRule="auto"/>
              <w:rPr>
                <w:rFonts w:asciiTheme="majorHAnsi" w:hAnsiTheme="majorHAnsi" w:cs="Times New Roman"/>
                <w:sz w:val="20"/>
                <w:szCs w:val="20"/>
              </w:rPr>
            </w:pPr>
            <w:r>
              <w:rPr>
                <w:rFonts w:asciiTheme="majorHAnsi" w:hAnsiTheme="majorHAnsi" w:cs="Times New Roman"/>
                <w:sz w:val="20"/>
                <w:szCs w:val="20"/>
              </w:rPr>
              <w:t xml:space="preserve">zainstalowany </w:t>
            </w:r>
            <w:r w:rsidR="004B6612">
              <w:rPr>
                <w:rFonts w:asciiTheme="majorHAnsi" w:hAnsiTheme="majorHAnsi" w:cs="Times New Roman"/>
                <w:sz w:val="20"/>
                <w:szCs w:val="20"/>
              </w:rPr>
              <w:t>pakiet programów biurowych, okres licencji: wieczysta, bezterminowa, minimalna zawartość pakietu: program do tworzenia i edytowania prezentacji multimedialnych, tworzenia i edycji dokumentów, program do dokonywania obliczeń zestawionych w formie tabelarycznej</w:t>
            </w:r>
          </w:p>
        </w:tc>
        <w:tc>
          <w:tcPr>
            <w:tcW w:w="1615" w:type="dxa"/>
            <w:vMerge/>
            <w:tcBorders>
              <w:left w:val="single" w:sz="4" w:space="0" w:color="auto"/>
              <w:bottom w:val="single" w:sz="4" w:space="0" w:color="auto"/>
              <w:right w:val="single" w:sz="4" w:space="0" w:color="auto"/>
            </w:tcBorders>
            <w:hideMark/>
          </w:tcPr>
          <w:p w:rsidR="004B6612" w:rsidRDefault="004B6612" w:rsidP="00113EE5">
            <w:pPr>
              <w:pStyle w:val="Zawartotabeli"/>
              <w:spacing w:after="0"/>
              <w:rPr>
                <w:rFonts w:asciiTheme="majorHAnsi" w:hAnsiTheme="majorHAnsi" w:cs="Times New Roman"/>
                <w:b/>
                <w:sz w:val="20"/>
                <w:szCs w:val="20"/>
              </w:rPr>
            </w:pPr>
          </w:p>
        </w:tc>
      </w:tr>
    </w:tbl>
    <w:p w:rsidR="008D165E" w:rsidRDefault="008D165E" w:rsidP="008D165E">
      <w:pPr>
        <w:rPr>
          <w:rFonts w:asciiTheme="majorHAnsi" w:hAnsiTheme="majorHAnsi"/>
          <w:b/>
          <w:sz w:val="20"/>
          <w:szCs w:val="20"/>
        </w:rPr>
      </w:pPr>
      <w:r>
        <w:rPr>
          <w:rFonts w:asciiTheme="majorHAnsi" w:hAnsiTheme="majorHAnsi"/>
          <w:b/>
          <w:sz w:val="20"/>
          <w:szCs w:val="20"/>
        </w:rPr>
        <w:t xml:space="preserve">Adres dostawy: </w:t>
      </w:r>
    </w:p>
    <w:p w:rsidR="008D165E" w:rsidRDefault="008D165E" w:rsidP="008D165E">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8 szt.</w:t>
      </w:r>
    </w:p>
    <w:p w:rsidR="00692704" w:rsidRDefault="00692704" w:rsidP="00692704">
      <w:pPr>
        <w:jc w:val="both"/>
        <w:rPr>
          <w:rFonts w:ascii="Cambria" w:hAnsi="Cambria"/>
          <w:b/>
          <w:highlight w:val="lightGray"/>
          <w:lang w:eastAsia="en-US"/>
        </w:rPr>
      </w:pPr>
    </w:p>
    <w:p w:rsidR="00E021DD" w:rsidRDefault="00E021DD" w:rsidP="00692704">
      <w:pPr>
        <w:jc w:val="both"/>
        <w:rPr>
          <w:rFonts w:ascii="Cambria" w:hAnsi="Cambria"/>
          <w:b/>
          <w:highlight w:val="lightGray"/>
          <w:lang w:eastAsia="en-US"/>
        </w:rPr>
      </w:pPr>
    </w:p>
    <w:p w:rsidR="008D165E" w:rsidRDefault="008D165E" w:rsidP="00692704">
      <w:pPr>
        <w:jc w:val="both"/>
        <w:rPr>
          <w:rFonts w:ascii="Cambria" w:hAnsi="Cambria"/>
          <w:b/>
          <w:highlight w:val="lightGray"/>
          <w:lang w:eastAsia="en-US"/>
        </w:rPr>
      </w:pPr>
    </w:p>
    <w:p w:rsidR="00053F10" w:rsidRDefault="00996293" w:rsidP="00692704">
      <w:pPr>
        <w:jc w:val="both"/>
        <w:rPr>
          <w:rFonts w:ascii="Cambria" w:hAnsi="Cambria"/>
          <w:b/>
          <w:highlight w:val="lightGray"/>
          <w:lang w:eastAsia="en-US"/>
        </w:rPr>
      </w:pPr>
      <w:r w:rsidRPr="00996293">
        <w:rPr>
          <w:rFonts w:ascii="Cambria" w:hAnsi="Cambria"/>
          <w:b/>
          <w:highlight w:val="lightGray"/>
          <w:lang w:eastAsia="en-US"/>
        </w:rPr>
        <w:t>Część 3 - Dostawa sprzętu TIK - sprzęt sceniczny</w:t>
      </w:r>
    </w:p>
    <w:p w:rsidR="00CB6081" w:rsidRDefault="00CB6081" w:rsidP="00CB6081">
      <w:pPr>
        <w:pStyle w:val="Tekstpodstawowywcity21"/>
        <w:tabs>
          <w:tab w:val="left" w:pos="1134"/>
        </w:tabs>
        <w:spacing w:after="0" w:line="276" w:lineRule="auto"/>
        <w:ind w:left="0"/>
        <w:rPr>
          <w:rFonts w:asciiTheme="majorHAnsi" w:hAnsiTheme="majorHAnsi" w:cs="Times New Roman"/>
          <w:b/>
          <w:bCs/>
          <w:sz w:val="20"/>
          <w:szCs w:val="20"/>
        </w:rPr>
      </w:pPr>
      <w:r w:rsidRPr="0070260C">
        <w:rPr>
          <w:rFonts w:asciiTheme="majorHAnsi" w:hAnsiTheme="majorHAnsi" w:cs="Times New Roman"/>
          <w:b/>
          <w:bCs/>
          <w:sz w:val="20"/>
          <w:szCs w:val="20"/>
        </w:rPr>
        <w:t>Minimalne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wymagania,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parametry</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i</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funkcje,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jakie</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ma</w:t>
      </w:r>
      <w:r w:rsidRPr="0070260C">
        <w:rPr>
          <w:rFonts w:asciiTheme="majorHAnsi" w:eastAsia="Garamond" w:hAnsiTheme="majorHAnsi" w:cs="Times New Roman"/>
          <w:b/>
          <w:bCs/>
          <w:sz w:val="20"/>
          <w:szCs w:val="20"/>
        </w:rPr>
        <w:t xml:space="preserve"> </w:t>
      </w:r>
      <w:r w:rsidRPr="0070260C">
        <w:rPr>
          <w:rFonts w:asciiTheme="majorHAnsi" w:hAnsiTheme="majorHAnsi" w:cs="Times New Roman"/>
          <w:b/>
          <w:bCs/>
          <w:sz w:val="20"/>
          <w:szCs w:val="20"/>
        </w:rPr>
        <w:t>spełniać</w:t>
      </w:r>
      <w:r w:rsidRPr="0070260C">
        <w:rPr>
          <w:rFonts w:asciiTheme="majorHAnsi" w:eastAsia="Garamond" w:hAnsiTheme="majorHAnsi" w:cs="Times New Roman"/>
          <w:b/>
          <w:bCs/>
          <w:sz w:val="20"/>
          <w:szCs w:val="20"/>
        </w:rPr>
        <w:t xml:space="preserve"> </w:t>
      </w:r>
      <w:r>
        <w:rPr>
          <w:rFonts w:asciiTheme="majorHAnsi" w:hAnsiTheme="majorHAnsi" w:cs="Times New Roman"/>
          <w:b/>
          <w:bCs/>
          <w:sz w:val="20"/>
          <w:szCs w:val="20"/>
        </w:rPr>
        <w:t>wyszczególniony poniżej sprzęt:</w:t>
      </w:r>
    </w:p>
    <w:p w:rsidR="008D165E" w:rsidRDefault="008D165E" w:rsidP="00692704">
      <w:pPr>
        <w:jc w:val="both"/>
        <w:rPr>
          <w:rFonts w:ascii="Cambria" w:hAnsi="Cambria"/>
          <w:b/>
          <w:highlight w:val="lightGray"/>
          <w:lang w:eastAsia="en-US"/>
        </w:rPr>
      </w:pPr>
    </w:p>
    <w:p w:rsidR="008D165E" w:rsidRPr="00BB31C3" w:rsidRDefault="00B6512B" w:rsidP="00BB31C3">
      <w:pPr>
        <w:pStyle w:val="Akapitzlist"/>
        <w:numPr>
          <w:ilvl w:val="0"/>
          <w:numId w:val="30"/>
        </w:numPr>
        <w:rPr>
          <w:rFonts w:asciiTheme="majorHAnsi" w:hAnsiTheme="majorHAnsi" w:cs="Times New Roman"/>
          <w:b/>
          <w:sz w:val="20"/>
          <w:szCs w:val="20"/>
        </w:rPr>
      </w:pPr>
      <w:r>
        <w:rPr>
          <w:rFonts w:asciiTheme="majorHAnsi" w:hAnsiTheme="majorHAnsi" w:cs="Times New Roman"/>
          <w:b/>
          <w:sz w:val="20"/>
          <w:szCs w:val="20"/>
        </w:rPr>
        <w:t>Kons</w:t>
      </w:r>
      <w:r w:rsidR="008D165E" w:rsidRPr="00BB31C3">
        <w:rPr>
          <w:rFonts w:asciiTheme="majorHAnsi" w:hAnsiTheme="majorHAnsi" w:cs="Times New Roman"/>
          <w:b/>
          <w:sz w:val="20"/>
          <w:szCs w:val="20"/>
        </w:rPr>
        <w:t>ola oświetleniowa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B6512B" w:rsidP="00113EE5">
            <w:pPr>
              <w:rPr>
                <w:rFonts w:asciiTheme="majorHAnsi" w:hAnsiTheme="majorHAnsi"/>
                <w:sz w:val="20"/>
                <w:szCs w:val="20"/>
              </w:rPr>
            </w:pPr>
            <w:r>
              <w:rPr>
                <w:rFonts w:asciiTheme="majorHAnsi" w:hAnsiTheme="majorHAnsi"/>
                <w:sz w:val="20"/>
                <w:szCs w:val="20"/>
              </w:rPr>
              <w:t>Kons</w:t>
            </w:r>
            <w:r w:rsidR="008D165E" w:rsidRPr="00BB31C3">
              <w:rPr>
                <w:rFonts w:asciiTheme="majorHAnsi" w:hAnsiTheme="majorHAnsi"/>
                <w:sz w:val="20"/>
                <w:szCs w:val="20"/>
              </w:rPr>
              <w:t>ola oświetleniowa</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kanałów</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932209" w:rsidP="00113EE5">
            <w:pPr>
              <w:rPr>
                <w:rFonts w:asciiTheme="majorHAnsi" w:hAnsiTheme="majorHAnsi"/>
                <w:sz w:val="20"/>
                <w:szCs w:val="20"/>
              </w:rPr>
            </w:pPr>
            <w:r>
              <w:rPr>
                <w:rFonts w:asciiTheme="majorHAnsi" w:hAnsiTheme="majorHAnsi"/>
                <w:sz w:val="20"/>
                <w:szCs w:val="20"/>
              </w:rPr>
              <w:t>min. 16</w:t>
            </w:r>
            <w:r w:rsidR="008D165E" w:rsidRPr="00BB31C3">
              <w:rPr>
                <w:rFonts w:asciiTheme="majorHAnsi" w:hAnsiTheme="majorHAnsi"/>
                <w:sz w:val="20"/>
                <w:szCs w:val="20"/>
              </w:rPr>
              <w:t>-kanałowa DMX512</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Liczba programowalnych scen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32</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Funkcje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- 3-pinowe złącze XLR</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rPr>
                <w:rFonts w:asciiTheme="majorHAnsi" w:hAnsiTheme="majorHAnsi" w:cs="Times New Roman"/>
                <w:b/>
                <w:sz w:val="20"/>
                <w:szCs w:val="20"/>
              </w:rPr>
            </w:pPr>
            <w:bookmarkStart w:id="1" w:name="_Hlk496091680"/>
            <w:r w:rsidRPr="00BB31C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BB31C3">
              <w:rPr>
                <w:rFonts w:asciiTheme="majorHAnsi" w:hAnsiTheme="majorHAnsi"/>
                <w:sz w:val="20"/>
                <w:szCs w:val="20"/>
              </w:rPr>
              <w:t xml:space="preserve"> </w:t>
            </w:r>
            <w:r w:rsidRPr="00BB31C3">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tc>
      </w:tr>
      <w:bookmarkEnd w:id="1"/>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Wyposażenie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w komplecie wszystkie elementy potrzebne do użytku (okablowanie etc.)</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bl>
    <w:p w:rsidR="008D165E" w:rsidRPr="00BB31C3" w:rsidRDefault="008D165E" w:rsidP="008D165E">
      <w:pPr>
        <w:rPr>
          <w:rFonts w:asciiTheme="majorHAnsi" w:hAnsiTheme="majorHAnsi"/>
          <w:sz w:val="20"/>
          <w:szCs w:val="20"/>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lastRenderedPageBreak/>
        <w:t>Parawan teatralny</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Parawan teatralny</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Stelaż</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Metalowy</w:t>
            </w:r>
            <w:r w:rsidR="00BD6E56">
              <w:rPr>
                <w:rFonts w:asciiTheme="majorHAnsi" w:hAnsiTheme="majorHAnsi"/>
                <w:sz w:val="20"/>
                <w:szCs w:val="20"/>
              </w:rPr>
              <w:t>/</w:t>
            </w:r>
            <w:r w:rsidR="008F1881">
              <w:rPr>
                <w:rFonts w:asciiTheme="majorHAnsi" w:hAnsiTheme="majorHAnsi"/>
                <w:sz w:val="20"/>
                <w:szCs w:val="20"/>
              </w:rPr>
              <w:t>aluminium</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Liczba skrzydeł</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min. 3</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Powierzchnia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korkowa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Wymiar</w:t>
            </w:r>
            <w:r w:rsidR="002105A9">
              <w:rPr>
                <w:rFonts w:asciiTheme="majorHAnsi" w:hAnsiTheme="majorHAnsi"/>
                <w:b/>
                <w:sz w:val="20"/>
                <w:szCs w:val="20"/>
              </w:rPr>
              <w:t xml:space="preserve"> 1 skrzydła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2105A9" w:rsidP="00113EE5">
            <w:pPr>
              <w:rPr>
                <w:rFonts w:asciiTheme="majorHAnsi" w:hAnsiTheme="majorHAnsi"/>
                <w:sz w:val="20"/>
                <w:szCs w:val="20"/>
              </w:rPr>
            </w:pPr>
            <w:r>
              <w:rPr>
                <w:rFonts w:asciiTheme="majorHAnsi" w:hAnsiTheme="majorHAnsi"/>
                <w:sz w:val="20"/>
                <w:szCs w:val="20"/>
              </w:rPr>
              <w:t>m</w:t>
            </w:r>
            <w:r w:rsidR="008D165E" w:rsidRPr="00BB31C3">
              <w:rPr>
                <w:rFonts w:asciiTheme="majorHAnsi" w:hAnsiTheme="majorHAnsi"/>
                <w:sz w:val="20"/>
                <w:szCs w:val="20"/>
              </w:rPr>
              <w:t>in. 120x180cm</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Wyposażenie</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w komplecie ścianka, nogi, kółka oraz wszystkie niezbędne elementy potrzebne do montażu</w:t>
            </w: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złącza użyte do łączenia skrzydeł muszą pozwalać na ich ustawienie w dowolnym kierunku</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bl>
    <w:p w:rsidR="008D165E" w:rsidRPr="00BB31C3" w:rsidRDefault="008D165E" w:rsidP="008D165E">
      <w:pPr>
        <w:rPr>
          <w:rFonts w:asciiTheme="majorHAnsi" w:hAnsiTheme="majorHAnsi"/>
          <w:sz w:val="20"/>
          <w:szCs w:val="20"/>
        </w:rPr>
      </w:pPr>
    </w:p>
    <w:p w:rsidR="008D165E" w:rsidRPr="00BB31C3" w:rsidRDefault="008D165E" w:rsidP="008D165E">
      <w:pPr>
        <w:rPr>
          <w:rFonts w:asciiTheme="majorHAnsi" w:hAnsiTheme="majorHAnsi"/>
          <w:sz w:val="20"/>
          <w:szCs w:val="20"/>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elektroakustyczna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Gitara elektroakustyczna wysokiej jakości</w:t>
            </w:r>
          </w:p>
        </w:tc>
        <w:tc>
          <w:tcPr>
            <w:tcW w:w="2410" w:type="dxa"/>
            <w:vMerge w:val="restart"/>
            <w:tcBorders>
              <w:top w:val="single" w:sz="4" w:space="0" w:color="auto"/>
              <w:left w:val="single" w:sz="4" w:space="0" w:color="auto"/>
              <w:right w:val="single" w:sz="4" w:space="0" w:color="auto"/>
            </w:tcBorders>
          </w:tcPr>
          <w:p w:rsidR="00050DB2" w:rsidRPr="00BB31C3" w:rsidRDefault="00050DB2" w:rsidP="00113EE5">
            <w:pPr>
              <w:rPr>
                <w:rFonts w:asciiTheme="majorHAnsi" w:hAnsiTheme="majorHAnsi"/>
                <w:b/>
                <w:sz w:val="20"/>
                <w:szCs w:val="20"/>
              </w:rPr>
            </w:pPr>
            <w:r w:rsidRPr="00BB31C3">
              <w:rPr>
                <w:rFonts w:asciiTheme="majorHAnsi" w:hAnsiTheme="majorHAnsi"/>
                <w:b/>
                <w:sz w:val="20"/>
                <w:szCs w:val="20"/>
              </w:rPr>
              <w:t>1</w:t>
            </w: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Pr>
                <w:rFonts w:asciiTheme="majorHAnsi" w:hAnsiTheme="majorHAnsi"/>
                <w:sz w:val="20"/>
                <w:szCs w:val="20"/>
              </w:rPr>
              <w:t xml:space="preserve">min. </w:t>
            </w:r>
            <w:r w:rsidRPr="00BB31C3">
              <w:rPr>
                <w:rFonts w:asciiTheme="majorHAnsi" w:hAnsiTheme="majorHAnsi"/>
                <w:sz w:val="20"/>
                <w:szCs w:val="20"/>
              </w:rPr>
              <w:t>6</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Menzura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min. 634 mm</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C500A8">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Kolor</w:t>
            </w:r>
            <w:bookmarkStart w:id="2" w:name="_GoBack"/>
            <w:bookmarkEnd w:id="2"/>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Naturalny</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b/>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Płyta wier</w:t>
            </w:r>
            <w:r w:rsidR="00456F9C">
              <w:rPr>
                <w:rFonts w:asciiTheme="majorHAnsi" w:hAnsiTheme="majorHAnsi"/>
                <w:b/>
                <w:sz w:val="20"/>
                <w:szCs w:val="20"/>
              </w:rPr>
              <w:t>z</w:t>
            </w:r>
            <w:r w:rsidRPr="00BB31C3">
              <w:rPr>
                <w:rFonts w:asciiTheme="majorHAnsi" w:hAnsiTheme="majorHAnsi"/>
                <w:b/>
                <w:sz w:val="20"/>
                <w:szCs w:val="20"/>
              </w:rPr>
              <w:t>chnia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Lity świerk</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050DB2" w:rsidRPr="00BB31C3" w:rsidRDefault="00050DB2"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color w:val="FF0000"/>
                <w:sz w:val="20"/>
                <w:szCs w:val="20"/>
              </w:rPr>
            </w:pPr>
            <w:r w:rsidRPr="00BB31C3">
              <w:rPr>
                <w:rFonts w:asciiTheme="majorHAnsi" w:hAnsiTheme="majorHAnsi"/>
                <w:sz w:val="20"/>
                <w:szCs w:val="20"/>
              </w:rPr>
              <w:t>Mahoń</w:t>
            </w:r>
            <w:r>
              <w:rPr>
                <w:rFonts w:asciiTheme="majorHAnsi" w:hAnsiTheme="majorHAnsi"/>
                <w:sz w:val="20"/>
                <w:szCs w:val="20"/>
              </w:rPr>
              <w:t>/</w:t>
            </w:r>
            <w:proofErr w:type="spellStart"/>
            <w:r>
              <w:rPr>
                <w:rFonts w:asciiTheme="majorHAnsi" w:hAnsiTheme="majorHAnsi"/>
                <w:sz w:val="20"/>
                <w:szCs w:val="20"/>
              </w:rPr>
              <w:t>Nato</w:t>
            </w:r>
            <w:proofErr w:type="spellEnd"/>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ind w:left="176"/>
              <w:rPr>
                <w:rFonts w:asciiTheme="majorHAnsi" w:hAnsiTheme="majorHAnsi"/>
                <w:b/>
                <w:sz w:val="20"/>
                <w:szCs w:val="20"/>
              </w:rPr>
            </w:pPr>
            <w:r w:rsidRPr="00BB31C3">
              <w:rPr>
                <w:rFonts w:asciiTheme="majorHAnsi" w:hAnsiTheme="majorHAnsi"/>
                <w:b/>
                <w:sz w:val="20"/>
                <w:szCs w:val="20"/>
              </w:rPr>
              <w:t>Materiał tył/boki</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rPr>
                <w:rFonts w:asciiTheme="majorHAnsi" w:hAnsiTheme="majorHAnsi"/>
                <w:sz w:val="20"/>
                <w:szCs w:val="20"/>
              </w:rPr>
            </w:pPr>
            <w:r w:rsidRPr="00BB31C3">
              <w:rPr>
                <w:rFonts w:asciiTheme="majorHAnsi" w:hAnsiTheme="majorHAnsi"/>
                <w:sz w:val="20"/>
                <w:szCs w:val="20"/>
              </w:rPr>
              <w:t>Jeden z niżej wymienionych:</w:t>
            </w:r>
          </w:p>
          <w:p w:rsidR="00050DB2" w:rsidRPr="00BB31C3" w:rsidRDefault="00050DB2" w:rsidP="00113EE5">
            <w:pPr>
              <w:rPr>
                <w:rFonts w:asciiTheme="majorHAnsi" w:hAnsiTheme="majorHAnsi"/>
                <w:sz w:val="20"/>
                <w:szCs w:val="20"/>
              </w:rPr>
            </w:pPr>
            <w:r>
              <w:rPr>
                <w:rFonts w:asciiTheme="majorHAnsi" w:hAnsiTheme="majorHAnsi"/>
                <w:sz w:val="20"/>
                <w:szCs w:val="20"/>
              </w:rPr>
              <w:t>P</w:t>
            </w:r>
            <w:r w:rsidRPr="00BB31C3">
              <w:rPr>
                <w:rFonts w:asciiTheme="majorHAnsi" w:hAnsiTheme="majorHAnsi"/>
                <w:sz w:val="20"/>
                <w:szCs w:val="20"/>
              </w:rPr>
              <w:t>alisander/klon/orzech/</w:t>
            </w:r>
            <w:proofErr w:type="spellStart"/>
            <w:r w:rsidRPr="00BB31C3">
              <w:rPr>
                <w:rFonts w:asciiTheme="majorHAnsi" w:hAnsiTheme="majorHAnsi"/>
                <w:sz w:val="20"/>
                <w:szCs w:val="20"/>
              </w:rPr>
              <w:t>nato</w:t>
            </w:r>
            <w:proofErr w:type="spellEnd"/>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pStyle w:val="Zawartotabeli"/>
              <w:spacing w:after="0"/>
              <w:rPr>
                <w:rFonts w:asciiTheme="majorHAnsi" w:hAnsiTheme="majorHAnsi" w:cs="Times New Roman"/>
                <w:sz w:val="20"/>
                <w:szCs w:val="20"/>
              </w:rPr>
            </w:pPr>
          </w:p>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Gitara wzmocniona wewnątrz</w:t>
            </w:r>
          </w:p>
          <w:p w:rsidR="00050DB2" w:rsidRPr="00BB31C3" w:rsidRDefault="00050DB2"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Musi zawierać wszystkie elementy potrzebne do użytku (elektronika)</w:t>
            </w:r>
          </w:p>
        </w:tc>
        <w:tc>
          <w:tcPr>
            <w:tcW w:w="2410" w:type="dxa"/>
            <w:vMerge/>
            <w:tcBorders>
              <w:left w:val="single" w:sz="4" w:space="0" w:color="auto"/>
              <w:right w:val="single" w:sz="4" w:space="0" w:color="auto"/>
            </w:tcBorders>
          </w:tcPr>
          <w:p w:rsidR="00050DB2" w:rsidRPr="00BB31C3" w:rsidRDefault="00050DB2" w:rsidP="00113EE5">
            <w:pPr>
              <w:rPr>
                <w:rFonts w:asciiTheme="majorHAnsi" w:hAnsiTheme="majorHAnsi"/>
                <w:sz w:val="20"/>
                <w:szCs w:val="20"/>
              </w:rPr>
            </w:pPr>
          </w:p>
        </w:tc>
      </w:tr>
      <w:tr w:rsidR="00050DB2" w:rsidRPr="00BB31C3" w:rsidTr="00113EE5">
        <w:tc>
          <w:tcPr>
            <w:tcW w:w="2977" w:type="dxa"/>
            <w:tcBorders>
              <w:top w:val="single" w:sz="4" w:space="0" w:color="auto"/>
              <w:left w:val="single" w:sz="4" w:space="0" w:color="auto"/>
              <w:bottom w:val="single" w:sz="4" w:space="0" w:color="auto"/>
              <w:right w:val="single" w:sz="4" w:space="0" w:color="auto"/>
            </w:tcBorders>
          </w:tcPr>
          <w:p w:rsidR="00050DB2" w:rsidRPr="00BB31C3" w:rsidRDefault="00050DB2" w:rsidP="00050DB2">
            <w:pPr>
              <w:pStyle w:val="Zawartotabeli"/>
              <w:spacing w:after="0"/>
              <w:rPr>
                <w:rFonts w:asciiTheme="majorHAnsi" w:hAnsiTheme="majorHAnsi" w:cs="Times New Roman"/>
                <w:b/>
                <w:sz w:val="20"/>
                <w:szCs w:val="20"/>
              </w:rPr>
            </w:pPr>
            <w:bookmarkStart w:id="3" w:name="_Hlk496092352"/>
            <w:r w:rsidRPr="00BB31C3">
              <w:rPr>
                <w:rFonts w:asciiTheme="majorHAnsi" w:hAnsiTheme="majorHAnsi"/>
                <w:b/>
                <w:sz w:val="20"/>
                <w:szCs w:val="20"/>
              </w:rPr>
              <w:t xml:space="preserve">    Warunki gwarancji</w:t>
            </w:r>
          </w:p>
        </w:tc>
        <w:tc>
          <w:tcPr>
            <w:tcW w:w="3827" w:type="dxa"/>
            <w:tcBorders>
              <w:top w:val="single" w:sz="4" w:space="0" w:color="auto"/>
              <w:left w:val="single" w:sz="4" w:space="0" w:color="auto"/>
              <w:bottom w:val="single" w:sz="4" w:space="0" w:color="auto"/>
              <w:right w:val="single" w:sz="4" w:space="0" w:color="auto"/>
            </w:tcBorders>
          </w:tcPr>
          <w:p w:rsidR="00050DB2" w:rsidRPr="00BB31C3" w:rsidRDefault="00050DB2" w:rsidP="00050DB2">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BB31C3">
              <w:rPr>
                <w:rFonts w:asciiTheme="majorHAnsi" w:hAnsiTheme="majorHAnsi"/>
                <w:sz w:val="20"/>
                <w:szCs w:val="20"/>
              </w:rPr>
              <w:t xml:space="preserve"> </w:t>
            </w:r>
            <w:r w:rsidRPr="00BB31C3">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050DB2" w:rsidRPr="00BB31C3" w:rsidRDefault="00050DB2" w:rsidP="00050DB2">
            <w:pPr>
              <w:rPr>
                <w:rFonts w:asciiTheme="majorHAnsi" w:hAnsiTheme="majorHAnsi"/>
                <w:sz w:val="20"/>
                <w:szCs w:val="20"/>
              </w:rPr>
            </w:pPr>
          </w:p>
        </w:tc>
      </w:tr>
      <w:bookmarkEnd w:id="3"/>
    </w:tbl>
    <w:p w:rsidR="008D165E" w:rsidRPr="00BB31C3" w:rsidRDefault="008D165E" w:rsidP="008D165E">
      <w:pPr>
        <w:pStyle w:val="Akapitzlist"/>
        <w:ind w:left="1080"/>
        <w:rPr>
          <w:rFonts w:asciiTheme="majorHAnsi" w:hAnsiTheme="majorHAnsi"/>
          <w:b/>
          <w:sz w:val="20"/>
          <w:szCs w:val="20"/>
          <w:u w:val="single"/>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elektryczna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Gitara elektryczna wysokiej jakości</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AC24A1" w:rsidP="00113EE5">
            <w:pPr>
              <w:rPr>
                <w:rFonts w:asciiTheme="majorHAnsi" w:hAnsiTheme="majorHAnsi"/>
                <w:sz w:val="20"/>
                <w:szCs w:val="20"/>
              </w:rPr>
            </w:pPr>
            <w:r>
              <w:rPr>
                <w:rFonts w:asciiTheme="majorHAnsi" w:hAnsiTheme="majorHAnsi"/>
                <w:sz w:val="20"/>
                <w:szCs w:val="20"/>
              </w:rPr>
              <w:t xml:space="preserve">min. </w:t>
            </w:r>
            <w:r w:rsidR="008D165E" w:rsidRPr="00BB31C3">
              <w:rPr>
                <w:rFonts w:asciiTheme="majorHAnsi" w:hAnsiTheme="majorHAnsi"/>
                <w:sz w:val="20"/>
                <w:szCs w:val="20"/>
              </w:rPr>
              <w:t>6</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Korpus</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Mahoń/Olcha</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Podstrunnica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palisander</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Klon</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Gitara wzmocniona wewnątrz</w:t>
            </w: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xml:space="preserve">- Musi zawierać wszystkie elementy </w:t>
            </w:r>
            <w:r w:rsidRPr="00BB31C3">
              <w:rPr>
                <w:rFonts w:asciiTheme="majorHAnsi" w:hAnsiTheme="majorHAnsi" w:cs="Times New Roman"/>
                <w:sz w:val="20"/>
                <w:szCs w:val="20"/>
              </w:rPr>
              <w:lastRenderedPageBreak/>
              <w:t>potrzebne do użytku</w:t>
            </w:r>
            <w:r w:rsidR="00265E9B">
              <w:rPr>
                <w:rFonts w:asciiTheme="majorHAnsi" w:hAnsiTheme="majorHAnsi" w:cs="Times New Roman"/>
                <w:sz w:val="20"/>
                <w:szCs w:val="20"/>
              </w:rPr>
              <w:t xml:space="preserve"> (elektronika)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265E9B" w:rsidRPr="00BB31C3" w:rsidTr="00265E9B">
        <w:tc>
          <w:tcPr>
            <w:tcW w:w="2977" w:type="dxa"/>
            <w:tcBorders>
              <w:top w:val="single" w:sz="4" w:space="0" w:color="auto"/>
              <w:left w:val="single" w:sz="4" w:space="0" w:color="auto"/>
              <w:bottom w:val="single" w:sz="4" w:space="0" w:color="auto"/>
              <w:right w:val="single" w:sz="4" w:space="0" w:color="auto"/>
            </w:tcBorders>
          </w:tcPr>
          <w:p w:rsidR="00265E9B" w:rsidRPr="00265E9B" w:rsidRDefault="00265E9B" w:rsidP="00345CCF">
            <w:pPr>
              <w:pStyle w:val="Zawartotabeli"/>
              <w:spacing w:after="0"/>
              <w:rPr>
                <w:rFonts w:asciiTheme="majorHAnsi" w:hAnsiTheme="majorHAnsi" w:cs="Times New Roman"/>
                <w:b/>
                <w:sz w:val="20"/>
                <w:szCs w:val="20"/>
              </w:rPr>
            </w:pPr>
            <w:bookmarkStart w:id="4" w:name="_Hlk496093319"/>
            <w:r w:rsidRPr="00265E9B">
              <w:rPr>
                <w:rFonts w:asciiTheme="majorHAnsi" w:hAnsiTheme="majorHAnsi" w:cs="Times New Roman"/>
                <w:sz w:val="20"/>
                <w:szCs w:val="20"/>
              </w:rPr>
              <w:lastRenderedPageBreak/>
              <w:t xml:space="preserve">    </w:t>
            </w:r>
            <w:r w:rsidRPr="00265E9B">
              <w:rPr>
                <w:rFonts w:asciiTheme="majorHAnsi" w:hAnsiTheme="majorHAnsi" w:cs="Times New Roman"/>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265E9B" w:rsidRPr="00BB31C3" w:rsidRDefault="00265E9B" w:rsidP="00345CCF">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265E9B">
              <w:rPr>
                <w:rFonts w:asciiTheme="majorHAnsi" w:hAnsiTheme="majorHAnsi" w:cs="Times New Roman"/>
                <w:sz w:val="20"/>
                <w:szCs w:val="20"/>
              </w:rPr>
              <w:t xml:space="preserve"> </w:t>
            </w:r>
            <w:r w:rsidRPr="00BB31C3">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265E9B" w:rsidRPr="00BB31C3" w:rsidRDefault="00265E9B" w:rsidP="00345CCF">
            <w:pPr>
              <w:rPr>
                <w:rFonts w:asciiTheme="majorHAnsi" w:hAnsiTheme="majorHAnsi"/>
                <w:sz w:val="20"/>
                <w:szCs w:val="20"/>
              </w:rPr>
            </w:pPr>
          </w:p>
        </w:tc>
      </w:tr>
      <w:bookmarkEnd w:id="4"/>
    </w:tbl>
    <w:p w:rsidR="008D165E" w:rsidRPr="00BB31C3" w:rsidRDefault="008D165E" w:rsidP="008D165E">
      <w:pPr>
        <w:pStyle w:val="Akapitzlist"/>
        <w:rPr>
          <w:rFonts w:asciiTheme="majorHAnsi" w:hAnsiTheme="majorHAnsi"/>
          <w:b/>
          <w:sz w:val="20"/>
          <w:szCs w:val="20"/>
          <w:u w:val="single"/>
        </w:rPr>
      </w:pPr>
    </w:p>
    <w:p w:rsidR="008D165E" w:rsidRPr="00BB31C3" w:rsidRDefault="008D165E" w:rsidP="00BB31C3">
      <w:pPr>
        <w:pStyle w:val="Akapitzlist"/>
        <w:numPr>
          <w:ilvl w:val="0"/>
          <w:numId w:val="30"/>
        </w:numPr>
        <w:rPr>
          <w:rFonts w:asciiTheme="majorHAnsi" w:hAnsiTheme="majorHAnsi" w:cs="Times New Roman"/>
          <w:b/>
          <w:sz w:val="20"/>
          <w:szCs w:val="20"/>
        </w:rPr>
      </w:pPr>
      <w:r w:rsidRPr="00BB31C3">
        <w:rPr>
          <w:rFonts w:asciiTheme="majorHAnsi" w:hAnsiTheme="majorHAnsi" w:cs="Times New Roman"/>
          <w:b/>
          <w:sz w:val="20"/>
          <w:szCs w:val="20"/>
        </w:rPr>
        <w:t>Gitara basowa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7"/>
        <w:gridCol w:w="3827"/>
        <w:gridCol w:w="2410"/>
      </w:tblGrid>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Opis parametru:</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Minimalne wymagania:</w:t>
            </w:r>
          </w:p>
        </w:tc>
        <w:tc>
          <w:tcPr>
            <w:tcW w:w="2410"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jc w:val="center"/>
              <w:rPr>
                <w:rFonts w:asciiTheme="majorHAnsi" w:hAnsiTheme="majorHAnsi" w:cs="Times New Roman"/>
                <w:b/>
                <w:sz w:val="20"/>
                <w:szCs w:val="20"/>
              </w:rPr>
            </w:pPr>
            <w:r w:rsidRPr="00BB31C3">
              <w:rPr>
                <w:rFonts w:asciiTheme="majorHAnsi" w:hAnsiTheme="majorHAnsi" w:cs="Times New Roman"/>
                <w:b/>
                <w:sz w:val="20"/>
                <w:szCs w:val="20"/>
              </w:rPr>
              <w:t>Liczba sztuk</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Typ</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Gitara basowa wysokiej jakości</w:t>
            </w:r>
          </w:p>
        </w:tc>
        <w:tc>
          <w:tcPr>
            <w:tcW w:w="2410" w:type="dxa"/>
            <w:vMerge w:val="restart"/>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r w:rsidRPr="00BB31C3">
              <w:rPr>
                <w:rFonts w:asciiTheme="majorHAnsi" w:hAnsiTheme="majorHAnsi"/>
                <w:b/>
                <w:sz w:val="20"/>
                <w:szCs w:val="20"/>
              </w:rPr>
              <w:t>1</w:t>
            </w: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Ilość strun</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5</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Korpus</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Mahoń/Lipa</w:t>
            </w:r>
          </w:p>
        </w:tc>
        <w:tc>
          <w:tcPr>
            <w:tcW w:w="2410" w:type="dxa"/>
            <w:vMerge/>
            <w:tcBorders>
              <w:top w:val="single" w:sz="4" w:space="0" w:color="auto"/>
              <w:left w:val="single" w:sz="4" w:space="0" w:color="auto"/>
              <w:right w:val="single" w:sz="4" w:space="0" w:color="auto"/>
            </w:tcBorders>
          </w:tcPr>
          <w:p w:rsidR="008D165E" w:rsidRPr="00BB31C3" w:rsidRDefault="008D165E" w:rsidP="00113EE5">
            <w:pPr>
              <w:rPr>
                <w:rFonts w:asciiTheme="majorHAnsi" w:hAnsiTheme="majorHAnsi"/>
                <w:b/>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sz w:val="20"/>
                <w:szCs w:val="20"/>
              </w:rPr>
            </w:pPr>
            <w:r w:rsidRPr="00BB31C3">
              <w:rPr>
                <w:rFonts w:asciiTheme="majorHAnsi" w:hAnsiTheme="majorHAnsi"/>
                <w:b/>
                <w:sz w:val="20"/>
                <w:szCs w:val="20"/>
              </w:rPr>
              <w:t>Podstrunnica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sz w:val="20"/>
                <w:szCs w:val="20"/>
              </w:rPr>
            </w:pPr>
            <w:r w:rsidRPr="00BB31C3">
              <w:rPr>
                <w:rFonts w:asciiTheme="majorHAnsi" w:hAnsiTheme="majorHAnsi"/>
                <w:sz w:val="20"/>
                <w:szCs w:val="20"/>
              </w:rPr>
              <w:t>Palisander/</w:t>
            </w:r>
            <w:r w:rsidR="00FF7850">
              <w:rPr>
                <w:rFonts w:asciiTheme="majorHAnsi" w:hAnsiTheme="majorHAnsi"/>
                <w:sz w:val="20"/>
                <w:szCs w:val="20"/>
              </w:rPr>
              <w:t>heban</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hideMark/>
          </w:tcPr>
          <w:p w:rsidR="008D165E" w:rsidRPr="00BB31C3" w:rsidRDefault="008D165E" w:rsidP="00113EE5">
            <w:pPr>
              <w:ind w:left="176"/>
              <w:rPr>
                <w:rFonts w:asciiTheme="majorHAnsi" w:hAnsiTheme="majorHAnsi"/>
                <w:b/>
                <w:color w:val="FF0000"/>
                <w:sz w:val="20"/>
                <w:szCs w:val="20"/>
              </w:rPr>
            </w:pPr>
            <w:r w:rsidRPr="00BB31C3">
              <w:rPr>
                <w:rFonts w:asciiTheme="majorHAnsi" w:hAnsiTheme="majorHAnsi"/>
                <w:b/>
                <w:sz w:val="20"/>
                <w:szCs w:val="20"/>
              </w:rPr>
              <w:t>Gryf</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rPr>
                <w:rFonts w:asciiTheme="majorHAnsi" w:hAnsiTheme="majorHAnsi"/>
                <w:color w:val="FF0000"/>
                <w:sz w:val="20"/>
                <w:szCs w:val="20"/>
              </w:rPr>
            </w:pPr>
            <w:r w:rsidRPr="00BB31C3">
              <w:rPr>
                <w:rFonts w:asciiTheme="majorHAnsi" w:hAnsiTheme="majorHAnsi"/>
                <w:sz w:val="20"/>
                <w:szCs w:val="20"/>
              </w:rPr>
              <w:t>Klon/mahoń</w:t>
            </w:r>
            <w:r w:rsidR="00FF7850">
              <w:rPr>
                <w:rFonts w:asciiTheme="majorHAnsi" w:hAnsiTheme="majorHAnsi"/>
                <w:sz w:val="20"/>
                <w:szCs w:val="20"/>
              </w:rPr>
              <w:t>/</w:t>
            </w:r>
            <w:proofErr w:type="spellStart"/>
            <w:r w:rsidR="00FF7850" w:rsidRPr="00FF7850">
              <w:rPr>
                <w:rFonts w:asciiTheme="majorHAnsi" w:hAnsiTheme="majorHAnsi"/>
                <w:sz w:val="20"/>
                <w:szCs w:val="20"/>
              </w:rPr>
              <w:t>wenge</w:t>
            </w:r>
            <w:proofErr w:type="spellEnd"/>
            <w:r w:rsidR="00FF7850" w:rsidRPr="00FF7850">
              <w:rPr>
                <w:rFonts w:asciiTheme="majorHAnsi" w:hAnsiTheme="majorHAnsi"/>
                <w:sz w:val="20"/>
                <w:szCs w:val="20"/>
              </w:rPr>
              <w:t>/</w:t>
            </w:r>
            <w:proofErr w:type="spellStart"/>
            <w:r w:rsidR="00FF7850" w:rsidRPr="00FF7850">
              <w:rPr>
                <w:rFonts w:asciiTheme="majorHAnsi" w:hAnsiTheme="majorHAnsi"/>
                <w:sz w:val="20"/>
                <w:szCs w:val="20"/>
              </w:rPr>
              <w:t>bubinga</w:t>
            </w:r>
            <w:proofErr w:type="spellEnd"/>
            <w:r w:rsidRPr="00BB31C3">
              <w:rPr>
                <w:rFonts w:asciiTheme="majorHAnsi" w:hAnsiTheme="majorHAnsi"/>
                <w:sz w:val="20"/>
                <w:szCs w:val="20"/>
              </w:rPr>
              <w:t xml:space="preserve"> </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8D165E" w:rsidRPr="00BB31C3" w:rsidTr="00113EE5">
        <w:tc>
          <w:tcPr>
            <w:tcW w:w="297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p>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b/>
                <w:sz w:val="20"/>
                <w:szCs w:val="20"/>
              </w:rPr>
              <w:t xml:space="preserve">    Dodatkowe wymagania:</w:t>
            </w:r>
          </w:p>
        </w:tc>
        <w:tc>
          <w:tcPr>
            <w:tcW w:w="3827" w:type="dxa"/>
            <w:tcBorders>
              <w:top w:val="single" w:sz="4" w:space="0" w:color="auto"/>
              <w:left w:val="single" w:sz="4" w:space="0" w:color="auto"/>
              <w:bottom w:val="single" w:sz="4" w:space="0" w:color="auto"/>
              <w:right w:val="single" w:sz="4" w:space="0" w:color="auto"/>
            </w:tcBorders>
          </w:tcPr>
          <w:p w:rsidR="008D165E" w:rsidRPr="00BB31C3" w:rsidRDefault="008D165E" w:rsidP="00113EE5">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 Musi zawierać wszystkie elementy potrzebne do użytku (elektronika)</w:t>
            </w:r>
          </w:p>
        </w:tc>
        <w:tc>
          <w:tcPr>
            <w:tcW w:w="2410" w:type="dxa"/>
            <w:vMerge/>
            <w:tcBorders>
              <w:left w:val="single" w:sz="4" w:space="0" w:color="auto"/>
              <w:right w:val="single" w:sz="4" w:space="0" w:color="auto"/>
            </w:tcBorders>
          </w:tcPr>
          <w:p w:rsidR="008D165E" w:rsidRPr="00BB31C3" w:rsidRDefault="008D165E" w:rsidP="00113EE5">
            <w:pPr>
              <w:rPr>
                <w:rFonts w:asciiTheme="majorHAnsi" w:hAnsiTheme="majorHAnsi"/>
                <w:sz w:val="20"/>
                <w:szCs w:val="20"/>
              </w:rPr>
            </w:pPr>
          </w:p>
        </w:tc>
      </w:tr>
      <w:tr w:rsidR="00FF7850" w:rsidRPr="00BB31C3" w:rsidTr="00FF7850">
        <w:tc>
          <w:tcPr>
            <w:tcW w:w="2977" w:type="dxa"/>
            <w:tcBorders>
              <w:top w:val="single" w:sz="4" w:space="0" w:color="auto"/>
              <w:left w:val="single" w:sz="4" w:space="0" w:color="auto"/>
              <w:bottom w:val="single" w:sz="4" w:space="0" w:color="auto"/>
              <w:right w:val="single" w:sz="4" w:space="0" w:color="auto"/>
            </w:tcBorders>
          </w:tcPr>
          <w:p w:rsidR="00FF7850" w:rsidRPr="00FF7850" w:rsidRDefault="00FF7850" w:rsidP="00345CCF">
            <w:pPr>
              <w:pStyle w:val="Zawartotabeli"/>
              <w:spacing w:after="0"/>
              <w:rPr>
                <w:rFonts w:asciiTheme="majorHAnsi" w:hAnsiTheme="majorHAnsi" w:cs="Times New Roman"/>
                <w:b/>
                <w:sz w:val="20"/>
                <w:szCs w:val="20"/>
              </w:rPr>
            </w:pPr>
            <w:r w:rsidRPr="00265E9B">
              <w:rPr>
                <w:rFonts w:asciiTheme="majorHAnsi" w:hAnsiTheme="majorHAnsi" w:cs="Times New Roman"/>
                <w:sz w:val="20"/>
                <w:szCs w:val="20"/>
              </w:rPr>
              <w:t xml:space="preserve">    </w:t>
            </w:r>
            <w:r w:rsidRPr="00FF7850">
              <w:rPr>
                <w:rFonts w:asciiTheme="majorHAnsi" w:hAnsiTheme="majorHAnsi" w:cs="Times New Roman"/>
                <w:b/>
                <w:sz w:val="20"/>
                <w:szCs w:val="20"/>
              </w:rPr>
              <w:t>Warunki gwarancji</w:t>
            </w:r>
          </w:p>
        </w:tc>
        <w:tc>
          <w:tcPr>
            <w:tcW w:w="3827" w:type="dxa"/>
            <w:tcBorders>
              <w:top w:val="single" w:sz="4" w:space="0" w:color="auto"/>
              <w:left w:val="single" w:sz="4" w:space="0" w:color="auto"/>
              <w:bottom w:val="single" w:sz="4" w:space="0" w:color="auto"/>
              <w:right w:val="single" w:sz="4" w:space="0" w:color="auto"/>
            </w:tcBorders>
          </w:tcPr>
          <w:p w:rsidR="00FF7850" w:rsidRPr="00BB31C3" w:rsidRDefault="00FF7850" w:rsidP="00345CCF">
            <w:pPr>
              <w:pStyle w:val="Zawartotabeli"/>
              <w:spacing w:after="0"/>
              <w:rPr>
                <w:rFonts w:asciiTheme="majorHAnsi" w:hAnsiTheme="majorHAnsi" w:cs="Times New Roman"/>
                <w:sz w:val="20"/>
                <w:szCs w:val="20"/>
              </w:rPr>
            </w:pPr>
            <w:r w:rsidRPr="00BB31C3">
              <w:rPr>
                <w:rFonts w:asciiTheme="majorHAnsi" w:hAnsiTheme="majorHAnsi" w:cs="Times New Roman"/>
                <w:sz w:val="20"/>
                <w:szCs w:val="20"/>
              </w:rPr>
              <w:t>minimum 24 miesiące</w:t>
            </w:r>
            <w:r w:rsidRPr="00265E9B">
              <w:rPr>
                <w:rFonts w:asciiTheme="majorHAnsi" w:hAnsiTheme="majorHAnsi" w:cs="Times New Roman"/>
                <w:sz w:val="20"/>
                <w:szCs w:val="20"/>
              </w:rPr>
              <w:t xml:space="preserve"> </w:t>
            </w:r>
            <w:r w:rsidRPr="00BB31C3">
              <w:rPr>
                <w:rFonts w:asciiTheme="majorHAnsi" w:hAnsiTheme="majorHAnsi" w:cs="Times New Roman"/>
                <w:sz w:val="20"/>
                <w:szCs w:val="20"/>
              </w:rPr>
              <w:t>w serwisie zewnętrznym (gwarancja producenta). Czas reakcji serwisu – do końca następnego dnia roboczego.</w:t>
            </w:r>
          </w:p>
        </w:tc>
        <w:tc>
          <w:tcPr>
            <w:tcW w:w="2410" w:type="dxa"/>
            <w:vMerge/>
            <w:tcBorders>
              <w:left w:val="single" w:sz="4" w:space="0" w:color="auto"/>
              <w:right w:val="single" w:sz="4" w:space="0" w:color="auto"/>
            </w:tcBorders>
          </w:tcPr>
          <w:p w:rsidR="00FF7850" w:rsidRPr="00BB31C3" w:rsidRDefault="00FF7850" w:rsidP="00345CCF">
            <w:pPr>
              <w:rPr>
                <w:rFonts w:asciiTheme="majorHAnsi" w:hAnsiTheme="majorHAnsi"/>
                <w:sz w:val="20"/>
                <w:szCs w:val="20"/>
              </w:rPr>
            </w:pPr>
          </w:p>
        </w:tc>
      </w:tr>
    </w:tbl>
    <w:p w:rsidR="00BB31C3" w:rsidRDefault="00BB31C3" w:rsidP="00BB31C3">
      <w:pPr>
        <w:rPr>
          <w:rFonts w:asciiTheme="majorHAnsi" w:hAnsiTheme="majorHAnsi"/>
          <w:b/>
          <w:sz w:val="20"/>
          <w:szCs w:val="20"/>
        </w:rPr>
      </w:pPr>
      <w:r>
        <w:rPr>
          <w:rFonts w:asciiTheme="majorHAnsi" w:hAnsiTheme="majorHAnsi"/>
          <w:b/>
          <w:sz w:val="20"/>
          <w:szCs w:val="20"/>
        </w:rPr>
        <w:t xml:space="preserve">Adres dostawy poz. od 1 do 5: </w:t>
      </w:r>
    </w:p>
    <w:p w:rsidR="00BB31C3" w:rsidRDefault="00BB31C3" w:rsidP="00BB31C3">
      <w:pPr>
        <w:rPr>
          <w:rFonts w:asciiTheme="majorHAnsi" w:hAnsiTheme="majorHAnsi"/>
          <w:b/>
          <w:sz w:val="20"/>
          <w:szCs w:val="20"/>
        </w:rPr>
      </w:pPr>
      <w:r>
        <w:rPr>
          <w:rFonts w:asciiTheme="majorHAnsi" w:hAnsiTheme="majorHAnsi"/>
          <w:b/>
          <w:sz w:val="20"/>
          <w:szCs w:val="20"/>
        </w:rPr>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w:t>
      </w:r>
    </w:p>
    <w:p w:rsidR="008D165E" w:rsidRPr="00692704" w:rsidRDefault="008D165E" w:rsidP="00692704">
      <w:pPr>
        <w:jc w:val="both"/>
        <w:rPr>
          <w:rFonts w:ascii="Cambria" w:hAnsi="Cambria"/>
          <w:b/>
          <w:highlight w:val="lightGray"/>
          <w:lang w:eastAsia="en-US"/>
        </w:rPr>
      </w:pPr>
    </w:p>
    <w:sectPr w:rsidR="008D165E" w:rsidRPr="00692704" w:rsidSect="00B57644">
      <w:footerReference w:type="default" r:id="rId9"/>
      <w:headerReference w:type="first" r:id="rId10"/>
      <w:footerReference w:type="first" r:id="rId11"/>
      <w:pgSz w:w="11906" w:h="16838" w:code="9"/>
      <w:pgMar w:top="1244" w:right="1133" w:bottom="1418" w:left="1134" w:header="340" w:footer="9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8E" w:rsidRDefault="008E1E8E">
      <w:r>
        <w:separator/>
      </w:r>
    </w:p>
  </w:endnote>
  <w:endnote w:type="continuationSeparator" w:id="0">
    <w:p w:rsidR="008E1E8E" w:rsidRDefault="008E1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Pr="00124D4A" w:rsidRDefault="00AC0D11"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Pr="00B01F08" w:rsidRDefault="00AC0D11"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8E" w:rsidRDefault="008E1E8E">
      <w:r>
        <w:separator/>
      </w:r>
    </w:p>
  </w:footnote>
  <w:footnote w:type="continuationSeparator" w:id="0">
    <w:p w:rsidR="008E1E8E" w:rsidRDefault="008E1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11" w:rsidRDefault="00AC0D11">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967417"/>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0022DD"/>
    <w:multiLevelType w:val="hybridMultilevel"/>
    <w:tmpl w:val="F35CC3BA"/>
    <w:lvl w:ilvl="0" w:tplc="6DBA05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E397AAA"/>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6">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BE56C04"/>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nsid w:val="7A834970"/>
    <w:multiLevelType w:val="hybridMultilevel"/>
    <w:tmpl w:val="E368A2B0"/>
    <w:lvl w:ilvl="0" w:tplc="B4F83CDA">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7"/>
  </w:num>
  <w:num w:numId="2">
    <w:abstractNumId w:val="15"/>
  </w:num>
  <w:num w:numId="3">
    <w:abstractNumId w:val="29"/>
  </w:num>
  <w:num w:numId="4">
    <w:abstractNumId w:val="23"/>
  </w:num>
  <w:num w:numId="5">
    <w:abstractNumId w:val="16"/>
  </w:num>
  <w:num w:numId="6">
    <w:abstractNumId w:val="0"/>
  </w:num>
  <w:num w:numId="7">
    <w:abstractNumId w:val="13"/>
  </w:num>
  <w:num w:numId="8">
    <w:abstractNumId w:val="19"/>
  </w:num>
  <w:num w:numId="9">
    <w:abstractNumId w:val="4"/>
  </w:num>
  <w:num w:numId="10">
    <w:abstractNumId w:val="7"/>
  </w:num>
  <w:num w:numId="11">
    <w:abstractNumId w:val="28"/>
  </w:num>
  <w:num w:numId="12">
    <w:abstractNumId w:val="24"/>
  </w:num>
  <w:num w:numId="13">
    <w:abstractNumId w:val="12"/>
  </w:num>
  <w:num w:numId="14">
    <w:abstractNumId w:val="8"/>
  </w:num>
  <w:num w:numId="15">
    <w:abstractNumId w:val="21"/>
  </w:num>
  <w:num w:numId="16">
    <w:abstractNumId w:val="10"/>
  </w:num>
  <w:num w:numId="17">
    <w:abstractNumId w:val="1"/>
  </w:num>
  <w:num w:numId="18">
    <w:abstractNumId w:val="18"/>
  </w:num>
  <w:num w:numId="19">
    <w:abstractNumId w:val="22"/>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11"/>
  </w:num>
  <w:num w:numId="25">
    <w:abstractNumId w:val="2"/>
  </w:num>
  <w:num w:numId="26">
    <w:abstractNumId w:val="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425"/>
  <w:characterSpacingControl w:val="doNotCompress"/>
  <w:hdrShapeDefaults>
    <o:shapedefaults v:ext="edit" spidmax="8194"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rsids>
    <w:rsidRoot w:val="00652A23"/>
    <w:rsid w:val="00000223"/>
    <w:rsid w:val="00002A3B"/>
    <w:rsid w:val="000040D8"/>
    <w:rsid w:val="00004DA2"/>
    <w:rsid w:val="00005C34"/>
    <w:rsid w:val="00006D8E"/>
    <w:rsid w:val="000078BF"/>
    <w:rsid w:val="00010400"/>
    <w:rsid w:val="00010D29"/>
    <w:rsid w:val="0001701E"/>
    <w:rsid w:val="00021E64"/>
    <w:rsid w:val="00022AED"/>
    <w:rsid w:val="0002364B"/>
    <w:rsid w:val="000246D8"/>
    <w:rsid w:val="0003409F"/>
    <w:rsid w:val="00034A84"/>
    <w:rsid w:val="00040037"/>
    <w:rsid w:val="0004268F"/>
    <w:rsid w:val="00044249"/>
    <w:rsid w:val="00044DC9"/>
    <w:rsid w:val="00050DB2"/>
    <w:rsid w:val="00052A54"/>
    <w:rsid w:val="00052BBE"/>
    <w:rsid w:val="00053F10"/>
    <w:rsid w:val="0006021F"/>
    <w:rsid w:val="00060484"/>
    <w:rsid w:val="00061BB4"/>
    <w:rsid w:val="00061F20"/>
    <w:rsid w:val="000701FA"/>
    <w:rsid w:val="00073614"/>
    <w:rsid w:val="00073A9F"/>
    <w:rsid w:val="00074C26"/>
    <w:rsid w:val="00080D83"/>
    <w:rsid w:val="000900B6"/>
    <w:rsid w:val="0009535D"/>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E7990"/>
    <w:rsid w:val="000F3254"/>
    <w:rsid w:val="000F4060"/>
    <w:rsid w:val="00100DBB"/>
    <w:rsid w:val="00103BFB"/>
    <w:rsid w:val="00103FD2"/>
    <w:rsid w:val="001062F7"/>
    <w:rsid w:val="001128AC"/>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630B1"/>
    <w:rsid w:val="00170BC1"/>
    <w:rsid w:val="00184478"/>
    <w:rsid w:val="00190C68"/>
    <w:rsid w:val="00191994"/>
    <w:rsid w:val="001949B9"/>
    <w:rsid w:val="00194C86"/>
    <w:rsid w:val="001A005E"/>
    <w:rsid w:val="001A0520"/>
    <w:rsid w:val="001A5C7E"/>
    <w:rsid w:val="001A61DA"/>
    <w:rsid w:val="001B210F"/>
    <w:rsid w:val="001B5146"/>
    <w:rsid w:val="001C097E"/>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F1BBC"/>
    <w:rsid w:val="001F404E"/>
    <w:rsid w:val="001F680B"/>
    <w:rsid w:val="002008D3"/>
    <w:rsid w:val="002034C1"/>
    <w:rsid w:val="002034EC"/>
    <w:rsid w:val="00206698"/>
    <w:rsid w:val="00206C8A"/>
    <w:rsid w:val="00207568"/>
    <w:rsid w:val="002105A9"/>
    <w:rsid w:val="00213368"/>
    <w:rsid w:val="002306E4"/>
    <w:rsid w:val="0024037E"/>
    <w:rsid w:val="00241C1F"/>
    <w:rsid w:val="002425AE"/>
    <w:rsid w:val="002438BE"/>
    <w:rsid w:val="0025083E"/>
    <w:rsid w:val="00256BCB"/>
    <w:rsid w:val="00265E9B"/>
    <w:rsid w:val="002753D7"/>
    <w:rsid w:val="00277C59"/>
    <w:rsid w:val="002928D7"/>
    <w:rsid w:val="002A007C"/>
    <w:rsid w:val="002B0065"/>
    <w:rsid w:val="002B0B95"/>
    <w:rsid w:val="002B303F"/>
    <w:rsid w:val="002B3F0E"/>
    <w:rsid w:val="002C02D5"/>
    <w:rsid w:val="002C3703"/>
    <w:rsid w:val="002C6347"/>
    <w:rsid w:val="002D002E"/>
    <w:rsid w:val="002D0E0B"/>
    <w:rsid w:val="002D1934"/>
    <w:rsid w:val="002D34A4"/>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261A9"/>
    <w:rsid w:val="0033528D"/>
    <w:rsid w:val="00343F43"/>
    <w:rsid w:val="00347B09"/>
    <w:rsid w:val="0035482A"/>
    <w:rsid w:val="00355370"/>
    <w:rsid w:val="003619F2"/>
    <w:rsid w:val="00365820"/>
    <w:rsid w:val="00371CC8"/>
    <w:rsid w:val="003724AE"/>
    <w:rsid w:val="00372B26"/>
    <w:rsid w:val="0037383A"/>
    <w:rsid w:val="00377544"/>
    <w:rsid w:val="00380702"/>
    <w:rsid w:val="003808E4"/>
    <w:rsid w:val="0038101D"/>
    <w:rsid w:val="00382AEA"/>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69CC"/>
    <w:rsid w:val="00421649"/>
    <w:rsid w:val="0042547D"/>
    <w:rsid w:val="0042646B"/>
    <w:rsid w:val="00427759"/>
    <w:rsid w:val="0043018B"/>
    <w:rsid w:val="004306E1"/>
    <w:rsid w:val="00434560"/>
    <w:rsid w:val="00434F18"/>
    <w:rsid w:val="00441A09"/>
    <w:rsid w:val="00443A2F"/>
    <w:rsid w:val="00453A86"/>
    <w:rsid w:val="00455ECE"/>
    <w:rsid w:val="00456F9C"/>
    <w:rsid w:val="004653FD"/>
    <w:rsid w:val="0047022B"/>
    <w:rsid w:val="00471F84"/>
    <w:rsid w:val="00472A09"/>
    <w:rsid w:val="0047389F"/>
    <w:rsid w:val="0047773F"/>
    <w:rsid w:val="00484184"/>
    <w:rsid w:val="00485F87"/>
    <w:rsid w:val="004861BD"/>
    <w:rsid w:val="0049095D"/>
    <w:rsid w:val="00492B7D"/>
    <w:rsid w:val="00492BD3"/>
    <w:rsid w:val="00493CB5"/>
    <w:rsid w:val="00494861"/>
    <w:rsid w:val="004959F0"/>
    <w:rsid w:val="00495B23"/>
    <w:rsid w:val="004A044E"/>
    <w:rsid w:val="004B2862"/>
    <w:rsid w:val="004B53C3"/>
    <w:rsid w:val="004B62A4"/>
    <w:rsid w:val="004B6612"/>
    <w:rsid w:val="004B70BD"/>
    <w:rsid w:val="004B7229"/>
    <w:rsid w:val="004C0846"/>
    <w:rsid w:val="004C08AA"/>
    <w:rsid w:val="004C1156"/>
    <w:rsid w:val="004C215D"/>
    <w:rsid w:val="004C2FB4"/>
    <w:rsid w:val="004C7626"/>
    <w:rsid w:val="004C7B22"/>
    <w:rsid w:val="004C7B94"/>
    <w:rsid w:val="004D356E"/>
    <w:rsid w:val="004D554A"/>
    <w:rsid w:val="004D67DC"/>
    <w:rsid w:val="004D7A61"/>
    <w:rsid w:val="004D7FEB"/>
    <w:rsid w:val="004E3624"/>
    <w:rsid w:val="004E3E4C"/>
    <w:rsid w:val="004E4E10"/>
    <w:rsid w:val="004E747C"/>
    <w:rsid w:val="004F5612"/>
    <w:rsid w:val="005031E6"/>
    <w:rsid w:val="00503FA5"/>
    <w:rsid w:val="00505F81"/>
    <w:rsid w:val="005079B4"/>
    <w:rsid w:val="00520D61"/>
    <w:rsid w:val="0052111D"/>
    <w:rsid w:val="00523882"/>
    <w:rsid w:val="005309E5"/>
    <w:rsid w:val="00532172"/>
    <w:rsid w:val="00533830"/>
    <w:rsid w:val="005342C5"/>
    <w:rsid w:val="00534C04"/>
    <w:rsid w:val="00534F6E"/>
    <w:rsid w:val="005354EB"/>
    <w:rsid w:val="00537F26"/>
    <w:rsid w:val="00540642"/>
    <w:rsid w:val="00542C0E"/>
    <w:rsid w:val="00545F2D"/>
    <w:rsid w:val="005506F5"/>
    <w:rsid w:val="00552844"/>
    <w:rsid w:val="00575151"/>
    <w:rsid w:val="005760A9"/>
    <w:rsid w:val="00580579"/>
    <w:rsid w:val="00580BB1"/>
    <w:rsid w:val="00581C70"/>
    <w:rsid w:val="00583552"/>
    <w:rsid w:val="005866D5"/>
    <w:rsid w:val="0059011E"/>
    <w:rsid w:val="00594464"/>
    <w:rsid w:val="00594C66"/>
    <w:rsid w:val="005A05AE"/>
    <w:rsid w:val="005A0BC7"/>
    <w:rsid w:val="005A2F61"/>
    <w:rsid w:val="005A5013"/>
    <w:rsid w:val="005A632E"/>
    <w:rsid w:val="005A64E5"/>
    <w:rsid w:val="005B2400"/>
    <w:rsid w:val="005B4484"/>
    <w:rsid w:val="005C1BD0"/>
    <w:rsid w:val="005C7552"/>
    <w:rsid w:val="005D0B23"/>
    <w:rsid w:val="005D54EA"/>
    <w:rsid w:val="005D75D4"/>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BFF"/>
    <w:rsid w:val="00643461"/>
    <w:rsid w:val="00643B83"/>
    <w:rsid w:val="00643FFA"/>
    <w:rsid w:val="00646825"/>
    <w:rsid w:val="00646E83"/>
    <w:rsid w:val="006504E6"/>
    <w:rsid w:val="00652A23"/>
    <w:rsid w:val="006547DC"/>
    <w:rsid w:val="00655A32"/>
    <w:rsid w:val="00663832"/>
    <w:rsid w:val="00666001"/>
    <w:rsid w:val="006715DF"/>
    <w:rsid w:val="00674BC2"/>
    <w:rsid w:val="006800C2"/>
    <w:rsid w:val="006801E7"/>
    <w:rsid w:val="006900B3"/>
    <w:rsid w:val="006918E3"/>
    <w:rsid w:val="00692704"/>
    <w:rsid w:val="0069621B"/>
    <w:rsid w:val="006A079E"/>
    <w:rsid w:val="006A34C8"/>
    <w:rsid w:val="006B3788"/>
    <w:rsid w:val="006B41F2"/>
    <w:rsid w:val="006B5983"/>
    <w:rsid w:val="006B695B"/>
    <w:rsid w:val="006C1821"/>
    <w:rsid w:val="006C295A"/>
    <w:rsid w:val="006C4A3E"/>
    <w:rsid w:val="006C71B7"/>
    <w:rsid w:val="006D434D"/>
    <w:rsid w:val="006E0364"/>
    <w:rsid w:val="006E11E8"/>
    <w:rsid w:val="006E6D55"/>
    <w:rsid w:val="006F0240"/>
    <w:rsid w:val="006F0CBF"/>
    <w:rsid w:val="006F209E"/>
    <w:rsid w:val="00700583"/>
    <w:rsid w:val="00701959"/>
    <w:rsid w:val="0070218C"/>
    <w:rsid w:val="007036FD"/>
    <w:rsid w:val="00704715"/>
    <w:rsid w:val="0071035E"/>
    <w:rsid w:val="00711F87"/>
    <w:rsid w:val="00713449"/>
    <w:rsid w:val="00724135"/>
    <w:rsid w:val="00726EE0"/>
    <w:rsid w:val="00727F94"/>
    <w:rsid w:val="007302F5"/>
    <w:rsid w:val="0073376F"/>
    <w:rsid w:val="007337EB"/>
    <w:rsid w:val="0073463C"/>
    <w:rsid w:val="00742945"/>
    <w:rsid w:val="00745D18"/>
    <w:rsid w:val="00746819"/>
    <w:rsid w:val="00750258"/>
    <w:rsid w:val="00751109"/>
    <w:rsid w:val="007515E0"/>
    <w:rsid w:val="0075556F"/>
    <w:rsid w:val="00757662"/>
    <w:rsid w:val="00760276"/>
    <w:rsid w:val="00762B3A"/>
    <w:rsid w:val="00763606"/>
    <w:rsid w:val="00765728"/>
    <w:rsid w:val="007658C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167"/>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24F0"/>
    <w:rsid w:val="007F3623"/>
    <w:rsid w:val="007F6474"/>
    <w:rsid w:val="008011C9"/>
    <w:rsid w:val="0080256F"/>
    <w:rsid w:val="00806C82"/>
    <w:rsid w:val="00811043"/>
    <w:rsid w:val="00811BE8"/>
    <w:rsid w:val="0081356F"/>
    <w:rsid w:val="00814085"/>
    <w:rsid w:val="008161D4"/>
    <w:rsid w:val="00816A47"/>
    <w:rsid w:val="00816AA3"/>
    <w:rsid w:val="0081702F"/>
    <w:rsid w:val="00821B3F"/>
    <w:rsid w:val="00823B80"/>
    <w:rsid w:val="00824CD0"/>
    <w:rsid w:val="00827311"/>
    <w:rsid w:val="00830658"/>
    <w:rsid w:val="00833872"/>
    <w:rsid w:val="00834BB4"/>
    <w:rsid w:val="00835187"/>
    <w:rsid w:val="00850706"/>
    <w:rsid w:val="00850AE9"/>
    <w:rsid w:val="00856E3A"/>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D165E"/>
    <w:rsid w:val="008E1E8E"/>
    <w:rsid w:val="008E2853"/>
    <w:rsid w:val="008E382E"/>
    <w:rsid w:val="008E502B"/>
    <w:rsid w:val="008F00B6"/>
    <w:rsid w:val="008F1881"/>
    <w:rsid w:val="008F3544"/>
    <w:rsid w:val="008F3C55"/>
    <w:rsid w:val="008F65AD"/>
    <w:rsid w:val="008F69E6"/>
    <w:rsid w:val="00903D2D"/>
    <w:rsid w:val="00904BDB"/>
    <w:rsid w:val="00905729"/>
    <w:rsid w:val="00905DA0"/>
    <w:rsid w:val="0091165C"/>
    <w:rsid w:val="0091382C"/>
    <w:rsid w:val="00914966"/>
    <w:rsid w:val="00915B7E"/>
    <w:rsid w:val="00923CDB"/>
    <w:rsid w:val="00925B3E"/>
    <w:rsid w:val="00926A91"/>
    <w:rsid w:val="0093077D"/>
    <w:rsid w:val="00932209"/>
    <w:rsid w:val="00946A33"/>
    <w:rsid w:val="00951050"/>
    <w:rsid w:val="00951A5D"/>
    <w:rsid w:val="00953CA4"/>
    <w:rsid w:val="009571AD"/>
    <w:rsid w:val="00957238"/>
    <w:rsid w:val="009746BA"/>
    <w:rsid w:val="0097788F"/>
    <w:rsid w:val="009824F2"/>
    <w:rsid w:val="00985AA1"/>
    <w:rsid w:val="009879BD"/>
    <w:rsid w:val="00990803"/>
    <w:rsid w:val="009936B2"/>
    <w:rsid w:val="00996293"/>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2715C"/>
    <w:rsid w:val="00A30467"/>
    <w:rsid w:val="00A30BD4"/>
    <w:rsid w:val="00A342AB"/>
    <w:rsid w:val="00A3540C"/>
    <w:rsid w:val="00A35F31"/>
    <w:rsid w:val="00A40DD3"/>
    <w:rsid w:val="00A41B6C"/>
    <w:rsid w:val="00A44BD8"/>
    <w:rsid w:val="00A44D77"/>
    <w:rsid w:val="00A45158"/>
    <w:rsid w:val="00A526CA"/>
    <w:rsid w:val="00A56060"/>
    <w:rsid w:val="00A65EFB"/>
    <w:rsid w:val="00A70E50"/>
    <w:rsid w:val="00A744BD"/>
    <w:rsid w:val="00A7460E"/>
    <w:rsid w:val="00A8311B"/>
    <w:rsid w:val="00A86971"/>
    <w:rsid w:val="00A879D8"/>
    <w:rsid w:val="00A914F3"/>
    <w:rsid w:val="00A947CF"/>
    <w:rsid w:val="00AA497F"/>
    <w:rsid w:val="00AA6D56"/>
    <w:rsid w:val="00AB39B6"/>
    <w:rsid w:val="00AB5387"/>
    <w:rsid w:val="00AB5746"/>
    <w:rsid w:val="00AB685A"/>
    <w:rsid w:val="00AC0D11"/>
    <w:rsid w:val="00AC24A1"/>
    <w:rsid w:val="00AC253B"/>
    <w:rsid w:val="00AC35B4"/>
    <w:rsid w:val="00AC3DEF"/>
    <w:rsid w:val="00AC6AEC"/>
    <w:rsid w:val="00AD06B8"/>
    <w:rsid w:val="00AD0BC4"/>
    <w:rsid w:val="00AD1E76"/>
    <w:rsid w:val="00AD4EDB"/>
    <w:rsid w:val="00AD4FC0"/>
    <w:rsid w:val="00AD649A"/>
    <w:rsid w:val="00AE16A3"/>
    <w:rsid w:val="00AE782C"/>
    <w:rsid w:val="00AF3D8B"/>
    <w:rsid w:val="00AF50D7"/>
    <w:rsid w:val="00AF6941"/>
    <w:rsid w:val="00B007AD"/>
    <w:rsid w:val="00B01F08"/>
    <w:rsid w:val="00B03D87"/>
    <w:rsid w:val="00B05333"/>
    <w:rsid w:val="00B11B45"/>
    <w:rsid w:val="00B1289A"/>
    <w:rsid w:val="00B162C5"/>
    <w:rsid w:val="00B16E8F"/>
    <w:rsid w:val="00B1701B"/>
    <w:rsid w:val="00B20875"/>
    <w:rsid w:val="00B272C6"/>
    <w:rsid w:val="00B30401"/>
    <w:rsid w:val="00B338B4"/>
    <w:rsid w:val="00B36AC7"/>
    <w:rsid w:val="00B42B74"/>
    <w:rsid w:val="00B46892"/>
    <w:rsid w:val="00B46BA7"/>
    <w:rsid w:val="00B50FAE"/>
    <w:rsid w:val="00B51528"/>
    <w:rsid w:val="00B51DCC"/>
    <w:rsid w:val="00B5299F"/>
    <w:rsid w:val="00B57644"/>
    <w:rsid w:val="00B63258"/>
    <w:rsid w:val="00B63B9D"/>
    <w:rsid w:val="00B6512B"/>
    <w:rsid w:val="00B6637D"/>
    <w:rsid w:val="00B75760"/>
    <w:rsid w:val="00B77268"/>
    <w:rsid w:val="00B774B7"/>
    <w:rsid w:val="00B77C34"/>
    <w:rsid w:val="00B80BC6"/>
    <w:rsid w:val="00B9029E"/>
    <w:rsid w:val="00B9150C"/>
    <w:rsid w:val="00B922F8"/>
    <w:rsid w:val="00BA27A6"/>
    <w:rsid w:val="00BA5C43"/>
    <w:rsid w:val="00BB0DE0"/>
    <w:rsid w:val="00BB31C3"/>
    <w:rsid w:val="00BB34BE"/>
    <w:rsid w:val="00BB3AB1"/>
    <w:rsid w:val="00BB470D"/>
    <w:rsid w:val="00BB76D0"/>
    <w:rsid w:val="00BC142F"/>
    <w:rsid w:val="00BC363C"/>
    <w:rsid w:val="00BC3E2E"/>
    <w:rsid w:val="00BD2074"/>
    <w:rsid w:val="00BD25AB"/>
    <w:rsid w:val="00BD2D8C"/>
    <w:rsid w:val="00BD67E0"/>
    <w:rsid w:val="00BD6E56"/>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2D0D"/>
    <w:rsid w:val="00C635B6"/>
    <w:rsid w:val="00C65953"/>
    <w:rsid w:val="00C66686"/>
    <w:rsid w:val="00C7004A"/>
    <w:rsid w:val="00C723BC"/>
    <w:rsid w:val="00C73755"/>
    <w:rsid w:val="00C757EA"/>
    <w:rsid w:val="00C80620"/>
    <w:rsid w:val="00C83C01"/>
    <w:rsid w:val="00C85872"/>
    <w:rsid w:val="00C8746E"/>
    <w:rsid w:val="00C87BDA"/>
    <w:rsid w:val="00C90791"/>
    <w:rsid w:val="00C913E1"/>
    <w:rsid w:val="00C9256E"/>
    <w:rsid w:val="00C934FE"/>
    <w:rsid w:val="00C93B42"/>
    <w:rsid w:val="00CA20F9"/>
    <w:rsid w:val="00CA328C"/>
    <w:rsid w:val="00CA3D7F"/>
    <w:rsid w:val="00CA64C2"/>
    <w:rsid w:val="00CB6081"/>
    <w:rsid w:val="00CC0CD6"/>
    <w:rsid w:val="00CC1346"/>
    <w:rsid w:val="00CC22F4"/>
    <w:rsid w:val="00CC263D"/>
    <w:rsid w:val="00CC3C71"/>
    <w:rsid w:val="00CC4417"/>
    <w:rsid w:val="00CC4C0D"/>
    <w:rsid w:val="00CD101E"/>
    <w:rsid w:val="00CD4502"/>
    <w:rsid w:val="00CD64D2"/>
    <w:rsid w:val="00CE005B"/>
    <w:rsid w:val="00CE4496"/>
    <w:rsid w:val="00CE4F0B"/>
    <w:rsid w:val="00CE6658"/>
    <w:rsid w:val="00CF0B46"/>
    <w:rsid w:val="00CF1A4A"/>
    <w:rsid w:val="00CF6F3D"/>
    <w:rsid w:val="00D02F27"/>
    <w:rsid w:val="00D0361A"/>
    <w:rsid w:val="00D04235"/>
    <w:rsid w:val="00D10133"/>
    <w:rsid w:val="00D102E8"/>
    <w:rsid w:val="00D124CC"/>
    <w:rsid w:val="00D133F1"/>
    <w:rsid w:val="00D15FEE"/>
    <w:rsid w:val="00D20190"/>
    <w:rsid w:val="00D20D8A"/>
    <w:rsid w:val="00D22585"/>
    <w:rsid w:val="00D22F46"/>
    <w:rsid w:val="00D27117"/>
    <w:rsid w:val="00D27F0C"/>
    <w:rsid w:val="00D30ADD"/>
    <w:rsid w:val="00D32C62"/>
    <w:rsid w:val="00D3502F"/>
    <w:rsid w:val="00D43A0D"/>
    <w:rsid w:val="00D44438"/>
    <w:rsid w:val="00D46867"/>
    <w:rsid w:val="00D526F3"/>
    <w:rsid w:val="00D57372"/>
    <w:rsid w:val="00D57DAE"/>
    <w:rsid w:val="00D6115F"/>
    <w:rsid w:val="00D67B88"/>
    <w:rsid w:val="00D71CD2"/>
    <w:rsid w:val="00D730D4"/>
    <w:rsid w:val="00D73F33"/>
    <w:rsid w:val="00D74AF5"/>
    <w:rsid w:val="00D76AD4"/>
    <w:rsid w:val="00D816C0"/>
    <w:rsid w:val="00D9236E"/>
    <w:rsid w:val="00D92B45"/>
    <w:rsid w:val="00DA6625"/>
    <w:rsid w:val="00DB2E6F"/>
    <w:rsid w:val="00DB3B7E"/>
    <w:rsid w:val="00DB7AA2"/>
    <w:rsid w:val="00DC008E"/>
    <w:rsid w:val="00DC2E4B"/>
    <w:rsid w:val="00DC3B3C"/>
    <w:rsid w:val="00DC5091"/>
    <w:rsid w:val="00DC733E"/>
    <w:rsid w:val="00DC7B44"/>
    <w:rsid w:val="00DD0B44"/>
    <w:rsid w:val="00DD2FD6"/>
    <w:rsid w:val="00DD36A1"/>
    <w:rsid w:val="00DD4D59"/>
    <w:rsid w:val="00DE13D6"/>
    <w:rsid w:val="00DF070D"/>
    <w:rsid w:val="00DF1690"/>
    <w:rsid w:val="00DF2087"/>
    <w:rsid w:val="00DF2BF2"/>
    <w:rsid w:val="00DF39A4"/>
    <w:rsid w:val="00DF3DB8"/>
    <w:rsid w:val="00DF57BE"/>
    <w:rsid w:val="00DF6C08"/>
    <w:rsid w:val="00E021DD"/>
    <w:rsid w:val="00E05991"/>
    <w:rsid w:val="00E06500"/>
    <w:rsid w:val="00E11E44"/>
    <w:rsid w:val="00E12E47"/>
    <w:rsid w:val="00E16591"/>
    <w:rsid w:val="00E17CC4"/>
    <w:rsid w:val="00E24DC9"/>
    <w:rsid w:val="00E32949"/>
    <w:rsid w:val="00E333A5"/>
    <w:rsid w:val="00E34325"/>
    <w:rsid w:val="00E41D13"/>
    <w:rsid w:val="00E44497"/>
    <w:rsid w:val="00E44BB3"/>
    <w:rsid w:val="00E548B9"/>
    <w:rsid w:val="00E55EA2"/>
    <w:rsid w:val="00E56B3A"/>
    <w:rsid w:val="00E57060"/>
    <w:rsid w:val="00E60A51"/>
    <w:rsid w:val="00E6346A"/>
    <w:rsid w:val="00E653FA"/>
    <w:rsid w:val="00E67517"/>
    <w:rsid w:val="00E72058"/>
    <w:rsid w:val="00E87314"/>
    <w:rsid w:val="00E87616"/>
    <w:rsid w:val="00E90762"/>
    <w:rsid w:val="00E913AA"/>
    <w:rsid w:val="00E91A49"/>
    <w:rsid w:val="00E92047"/>
    <w:rsid w:val="00E96438"/>
    <w:rsid w:val="00E96ADD"/>
    <w:rsid w:val="00EA2992"/>
    <w:rsid w:val="00EA567F"/>
    <w:rsid w:val="00EA5C16"/>
    <w:rsid w:val="00EB2A03"/>
    <w:rsid w:val="00EB393C"/>
    <w:rsid w:val="00EC1650"/>
    <w:rsid w:val="00EC214D"/>
    <w:rsid w:val="00EC31D6"/>
    <w:rsid w:val="00EC3A32"/>
    <w:rsid w:val="00EC4CCE"/>
    <w:rsid w:val="00ED2853"/>
    <w:rsid w:val="00ED4B85"/>
    <w:rsid w:val="00ED5029"/>
    <w:rsid w:val="00EE6F77"/>
    <w:rsid w:val="00EE769C"/>
    <w:rsid w:val="00EF000D"/>
    <w:rsid w:val="00EF4B99"/>
    <w:rsid w:val="00EF601B"/>
    <w:rsid w:val="00EF65E3"/>
    <w:rsid w:val="00EF6BC1"/>
    <w:rsid w:val="00F002A9"/>
    <w:rsid w:val="00F159AD"/>
    <w:rsid w:val="00F16AC4"/>
    <w:rsid w:val="00F20EBD"/>
    <w:rsid w:val="00F2566A"/>
    <w:rsid w:val="00F33E95"/>
    <w:rsid w:val="00F34439"/>
    <w:rsid w:val="00F373A7"/>
    <w:rsid w:val="00F406A7"/>
    <w:rsid w:val="00F416C3"/>
    <w:rsid w:val="00F454A6"/>
    <w:rsid w:val="00F51B51"/>
    <w:rsid w:val="00F51C46"/>
    <w:rsid w:val="00F545A3"/>
    <w:rsid w:val="00F549C7"/>
    <w:rsid w:val="00F56F35"/>
    <w:rsid w:val="00F60337"/>
    <w:rsid w:val="00F61AE2"/>
    <w:rsid w:val="00F62D3D"/>
    <w:rsid w:val="00F774F7"/>
    <w:rsid w:val="00F8218F"/>
    <w:rsid w:val="00F824A9"/>
    <w:rsid w:val="00F8745E"/>
    <w:rsid w:val="00F9098A"/>
    <w:rsid w:val="00F9173D"/>
    <w:rsid w:val="00F925F2"/>
    <w:rsid w:val="00F9425E"/>
    <w:rsid w:val="00F950BB"/>
    <w:rsid w:val="00F9635C"/>
    <w:rsid w:val="00F96994"/>
    <w:rsid w:val="00FA169D"/>
    <w:rsid w:val="00FA3122"/>
    <w:rsid w:val="00FA47E4"/>
    <w:rsid w:val="00FA76B4"/>
    <w:rsid w:val="00FB2C54"/>
    <w:rsid w:val="00FB4C50"/>
    <w:rsid w:val="00FB5706"/>
    <w:rsid w:val="00FB739D"/>
    <w:rsid w:val="00FB75EC"/>
    <w:rsid w:val="00FC2AC1"/>
    <w:rsid w:val="00FC4B67"/>
    <w:rsid w:val="00FC67A2"/>
    <w:rsid w:val="00FD7EA7"/>
    <w:rsid w:val="00FF0057"/>
    <w:rsid w:val="00FF18DD"/>
    <w:rsid w:val="00FF5AB4"/>
    <w:rsid w:val="00FF6400"/>
    <w:rsid w:val="00FF77FA"/>
    <w:rsid w:val="00FF78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182325892">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A6D24-02BD-45A2-BD87-413157F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381</TotalTime>
  <Pages>8</Pages>
  <Words>2456</Words>
  <Characters>14740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Kamila M-J</cp:lastModifiedBy>
  <cp:revision>64</cp:revision>
  <cp:lastPrinted>2017-10-18T12:32:00Z</cp:lastPrinted>
  <dcterms:created xsi:type="dcterms:W3CDTF">2017-10-17T08:10:00Z</dcterms:created>
  <dcterms:modified xsi:type="dcterms:W3CDTF">2017-10-25T07:58:00Z</dcterms:modified>
</cp:coreProperties>
</file>