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783FFF"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2"/>
          <w:szCs w:val="22"/>
        </w:rPr>
      </w:pPr>
      <w:r w:rsidRPr="00783FFF">
        <w:rPr>
          <w:rFonts w:ascii="Cambria" w:hAnsi="Cambria" w:cs="Arial"/>
          <w:sz w:val="22"/>
          <w:szCs w:val="22"/>
        </w:rPr>
        <w:t>PO.2</w:t>
      </w:r>
      <w:r w:rsidR="00647E87" w:rsidRPr="00783FFF">
        <w:rPr>
          <w:rFonts w:ascii="Cambria" w:hAnsi="Cambria" w:cs="Arial"/>
          <w:sz w:val="22"/>
          <w:szCs w:val="22"/>
        </w:rPr>
        <w:t>7</w:t>
      </w:r>
      <w:r w:rsidRPr="00783FFF">
        <w:rPr>
          <w:rFonts w:ascii="Cambria" w:hAnsi="Cambria" w:cs="Arial"/>
          <w:sz w:val="22"/>
          <w:szCs w:val="22"/>
        </w:rPr>
        <w:t>2.1.</w:t>
      </w:r>
      <w:r w:rsidR="00893C5E" w:rsidRPr="00783FFF">
        <w:rPr>
          <w:rFonts w:ascii="Cambria" w:hAnsi="Cambria" w:cs="Arial"/>
          <w:sz w:val="22"/>
          <w:szCs w:val="22"/>
        </w:rPr>
        <w:t>1</w:t>
      </w:r>
      <w:r w:rsidR="008A7770" w:rsidRPr="00783FFF">
        <w:rPr>
          <w:rFonts w:ascii="Cambria" w:hAnsi="Cambria" w:cs="Arial"/>
          <w:sz w:val="22"/>
          <w:szCs w:val="22"/>
        </w:rPr>
        <w:t>.201</w:t>
      </w:r>
      <w:r w:rsidR="00783FFF" w:rsidRPr="00783FFF">
        <w:rPr>
          <w:rFonts w:ascii="Cambria" w:hAnsi="Cambria" w:cs="Arial"/>
          <w:sz w:val="22"/>
          <w:szCs w:val="22"/>
        </w:rPr>
        <w:t>8</w:t>
      </w:r>
    </w:p>
    <w:p w:rsidR="00217273" w:rsidRPr="00F91578" w:rsidRDefault="00217273" w:rsidP="00567570">
      <w:pPr>
        <w:pStyle w:val="Nagwek"/>
        <w:spacing w:before="100" w:beforeAutospacing="1" w:after="100" w:afterAutospacing="1" w:line="276" w:lineRule="auto"/>
        <w:rPr>
          <w:rFonts w:ascii="Cambria" w:hAnsi="Cambria" w:cs="Arial"/>
        </w:rPr>
      </w:pPr>
    </w:p>
    <w:p w:rsidR="00C30E17" w:rsidRPr="00F91578" w:rsidRDefault="00C30E17" w:rsidP="00217273">
      <w:pPr>
        <w:pStyle w:val="Nagwek"/>
        <w:spacing w:before="100" w:beforeAutospacing="1" w:after="100" w:afterAutospacing="1" w:line="276" w:lineRule="auto"/>
        <w:jc w:val="center"/>
        <w:rPr>
          <w:rFonts w:ascii="Cambria" w:hAnsi="Cambria" w:cs="Arial"/>
          <w:b/>
          <w:sz w:val="24"/>
          <w:szCs w:val="24"/>
        </w:rPr>
      </w:pPr>
      <w:r w:rsidRPr="00F91578">
        <w:rPr>
          <w:rFonts w:ascii="Cambria" w:hAnsi="Cambria" w:cs="Arial"/>
          <w:b/>
          <w:sz w:val="24"/>
          <w:szCs w:val="24"/>
        </w:rPr>
        <w:t>SPECYFIKACJA ISTOTNYCH WARUNKÓW ZAMÓWIENIA</w:t>
      </w:r>
    </w:p>
    <w:p w:rsidR="00C30E17" w:rsidRPr="00F91578" w:rsidRDefault="00C30E17" w:rsidP="00567570">
      <w:pPr>
        <w:spacing w:before="100" w:beforeAutospacing="1" w:after="100" w:afterAutospacing="1" w:line="276" w:lineRule="auto"/>
        <w:jc w:val="center"/>
        <w:rPr>
          <w:rFonts w:ascii="Cambria" w:hAnsi="Cambria" w:cs="Arial"/>
          <w:b/>
          <w:sz w:val="22"/>
          <w:vertAlign w:val="superscript"/>
        </w:rPr>
      </w:pPr>
      <w:r w:rsidRPr="00F91578">
        <w:rPr>
          <w:rFonts w:ascii="Cambria" w:hAnsi="Cambria" w:cs="Arial"/>
          <w:b/>
          <w:sz w:val="22"/>
        </w:rPr>
        <w:t>- dalej zwana „SIWZ”</w:t>
      </w:r>
    </w:p>
    <w:p w:rsidR="007F28C1" w:rsidRPr="00F91578"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F91578">
        <w:rPr>
          <w:rFonts w:ascii="Cambria" w:hAnsi="Cambria" w:cs="Arial"/>
          <w:sz w:val="20"/>
          <w:szCs w:val="20"/>
        </w:rPr>
        <w:tab/>
      </w:r>
    </w:p>
    <w:p w:rsidR="009E5225" w:rsidRPr="00F91578" w:rsidRDefault="00FC59EE" w:rsidP="00567570">
      <w:pPr>
        <w:pStyle w:val="pkt"/>
        <w:spacing w:before="100" w:beforeAutospacing="1" w:after="100" w:afterAutospacing="1" w:line="276" w:lineRule="auto"/>
        <w:ind w:left="0" w:firstLine="0"/>
        <w:rPr>
          <w:rFonts w:ascii="Cambria" w:hAnsi="Cambria" w:cs="Arial"/>
          <w:sz w:val="22"/>
          <w:szCs w:val="20"/>
        </w:rPr>
      </w:pPr>
      <w:r w:rsidRPr="00F91578">
        <w:rPr>
          <w:rFonts w:ascii="Cambria" w:hAnsi="Cambria" w:cs="Arial"/>
          <w:sz w:val="22"/>
          <w:szCs w:val="20"/>
        </w:rPr>
        <w:t>P</w:t>
      </w:r>
      <w:r w:rsidR="00C30E17" w:rsidRPr="00F91578">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405A2F" w:rsidRPr="00F91578">
        <w:rPr>
          <w:rFonts w:ascii="Cambria" w:hAnsi="Cambria" w:cs="Arial"/>
          <w:sz w:val="22"/>
          <w:szCs w:val="20"/>
        </w:rPr>
        <w:t>z 2017</w:t>
      </w:r>
      <w:r w:rsidR="00893C5E" w:rsidRPr="00F91578">
        <w:rPr>
          <w:rFonts w:ascii="Cambria" w:hAnsi="Cambria" w:cs="Arial"/>
          <w:sz w:val="22"/>
          <w:szCs w:val="20"/>
        </w:rPr>
        <w:t> </w:t>
      </w:r>
      <w:r w:rsidR="00C30E17" w:rsidRPr="00F91578">
        <w:rPr>
          <w:rFonts w:ascii="Cambria" w:hAnsi="Cambria" w:cs="Arial"/>
          <w:sz w:val="22"/>
          <w:szCs w:val="20"/>
        </w:rPr>
        <w:t xml:space="preserve">r. </w:t>
      </w:r>
      <w:r w:rsidR="00405A2F" w:rsidRPr="00F91578">
        <w:rPr>
          <w:rFonts w:ascii="Cambria" w:hAnsi="Cambria" w:cs="Arial"/>
          <w:sz w:val="22"/>
          <w:szCs w:val="20"/>
        </w:rPr>
        <w:t>poz. 1579</w:t>
      </w:r>
      <w:r w:rsidR="00C30E17" w:rsidRPr="00F91578">
        <w:rPr>
          <w:rFonts w:ascii="Cambria" w:hAnsi="Cambria" w:cs="Arial"/>
          <w:sz w:val="22"/>
          <w:szCs w:val="20"/>
        </w:rPr>
        <w:t>), dalej zwanej „Pzp”</w:t>
      </w:r>
      <w:r w:rsidR="004C759E" w:rsidRPr="00F91578">
        <w:rPr>
          <w:rFonts w:ascii="Cambria" w:hAnsi="Cambria" w:cs="Arial"/>
          <w:sz w:val="22"/>
          <w:szCs w:val="20"/>
        </w:rPr>
        <w:t xml:space="preserve">. </w:t>
      </w:r>
    </w:p>
    <w:p w:rsidR="00C30E17" w:rsidRPr="00F91578"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F91578" w:rsidRDefault="0007434F" w:rsidP="00567570">
      <w:pPr>
        <w:spacing w:before="100" w:beforeAutospacing="1" w:after="100" w:afterAutospacing="1" w:line="276" w:lineRule="auto"/>
        <w:rPr>
          <w:rFonts w:ascii="Cambria" w:hAnsi="Cambria" w:cs="Arial"/>
        </w:rPr>
      </w:pPr>
    </w:p>
    <w:p w:rsidR="00DC5066" w:rsidRPr="00F91578" w:rsidRDefault="00DC5066" w:rsidP="00567570">
      <w:pPr>
        <w:spacing w:before="100" w:beforeAutospacing="1" w:after="100" w:afterAutospacing="1" w:line="276" w:lineRule="auto"/>
        <w:rPr>
          <w:rFonts w:ascii="Cambria" w:hAnsi="Cambria" w:cs="Arial"/>
        </w:rPr>
      </w:pPr>
    </w:p>
    <w:p w:rsidR="004A146C" w:rsidRPr="00F91578"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2"/>
          <w:szCs w:val="22"/>
        </w:rPr>
      </w:pPr>
      <w:r w:rsidRPr="00F91578">
        <w:rPr>
          <w:rFonts w:ascii="Cambria" w:hAnsi="Cambria" w:cs="Arial"/>
          <w:b/>
          <w:sz w:val="22"/>
          <w:szCs w:val="22"/>
        </w:rPr>
        <w:t xml:space="preserve">Nazwa nadana zamówieniu: </w:t>
      </w:r>
    </w:p>
    <w:p w:rsidR="00C214CE" w:rsidRPr="00F91578" w:rsidRDefault="00AC18B9" w:rsidP="00C214CE">
      <w:pPr>
        <w:spacing w:line="276" w:lineRule="auto"/>
        <w:jc w:val="both"/>
        <w:rPr>
          <w:rFonts w:ascii="Cambria" w:eastAsia="Calibri" w:hAnsi="Cambria"/>
          <w:sz w:val="22"/>
          <w:szCs w:val="22"/>
          <w:lang w:eastAsia="en-US"/>
        </w:rPr>
      </w:pPr>
      <w:r w:rsidRPr="00F91578">
        <w:rPr>
          <w:rFonts w:ascii="Cambria" w:eastAsia="Calibri" w:hAnsi="Cambria"/>
          <w:b/>
          <w:sz w:val="24"/>
          <w:szCs w:val="24"/>
          <w:lang w:eastAsia="en-US"/>
        </w:rPr>
        <w:t>Dostawa wyposażenia multimedialnego</w:t>
      </w:r>
      <w:r w:rsidRPr="00F91578">
        <w:rPr>
          <w:rFonts w:ascii="Cambria" w:eastAsia="Calibri" w:hAnsi="Cambria"/>
          <w:sz w:val="22"/>
          <w:szCs w:val="22"/>
          <w:lang w:eastAsia="en-US"/>
        </w:rPr>
        <w:t xml:space="preserve"> </w:t>
      </w:r>
      <w:r w:rsidRPr="00F91578">
        <w:rPr>
          <w:rFonts w:ascii="Cambria" w:eastAsia="Calibri" w:hAnsi="Cambria"/>
          <w:b/>
          <w:sz w:val="22"/>
          <w:szCs w:val="22"/>
          <w:lang w:eastAsia="en-US"/>
        </w:rPr>
        <w:t xml:space="preserve"> </w:t>
      </w:r>
      <w:r w:rsidR="00C214CE" w:rsidRPr="00F91578">
        <w:rPr>
          <w:rFonts w:ascii="Cambria" w:eastAsia="Calibri" w:hAnsi="Cambria"/>
          <w:sz w:val="22"/>
          <w:szCs w:val="22"/>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C214CE" w:rsidRPr="00F91578" w:rsidRDefault="00C214CE" w:rsidP="00C214CE">
      <w:pPr>
        <w:spacing w:line="276" w:lineRule="auto"/>
        <w:jc w:val="both"/>
        <w:rPr>
          <w:rFonts w:ascii="Cambria" w:eastAsia="Calibri" w:hAnsi="Cambria"/>
          <w:b/>
          <w:sz w:val="22"/>
          <w:szCs w:val="22"/>
          <w:lang w:eastAsia="en-US"/>
        </w:rPr>
      </w:pPr>
    </w:p>
    <w:p w:rsidR="008B418C" w:rsidRPr="00F91578" w:rsidRDefault="008B418C" w:rsidP="00567570">
      <w:pPr>
        <w:spacing w:before="100" w:beforeAutospacing="1" w:after="100" w:afterAutospacing="1" w:line="276" w:lineRule="auto"/>
        <w:rPr>
          <w:rFonts w:ascii="Cambria" w:hAnsi="Cambria" w:cs="Arial"/>
        </w:rPr>
      </w:pPr>
    </w:p>
    <w:p w:rsidR="00217273" w:rsidRPr="00F91578" w:rsidRDefault="00217273" w:rsidP="00567570">
      <w:pPr>
        <w:spacing w:before="100" w:beforeAutospacing="1" w:after="100" w:afterAutospacing="1" w:line="276" w:lineRule="auto"/>
        <w:rPr>
          <w:rFonts w:ascii="Cambria" w:hAnsi="Cambria" w:cs="Arial"/>
        </w:rPr>
      </w:pPr>
    </w:p>
    <w:p w:rsidR="00217273" w:rsidRPr="00F91578" w:rsidRDefault="00217273" w:rsidP="00567570">
      <w:pPr>
        <w:spacing w:before="100" w:beforeAutospacing="1" w:after="100" w:afterAutospacing="1" w:line="276" w:lineRule="auto"/>
        <w:rPr>
          <w:rFonts w:ascii="Cambria" w:hAnsi="Cambria" w:cs="Arial"/>
        </w:rPr>
      </w:pPr>
    </w:p>
    <w:p w:rsidR="00217273" w:rsidRPr="00F91578" w:rsidRDefault="00217273" w:rsidP="00567570">
      <w:pPr>
        <w:spacing w:before="100" w:beforeAutospacing="1" w:after="100" w:afterAutospacing="1" w:line="276" w:lineRule="auto"/>
        <w:rPr>
          <w:rFonts w:ascii="Cambria" w:hAnsi="Cambria" w:cs="Arial"/>
        </w:rPr>
      </w:pPr>
    </w:p>
    <w:p w:rsidR="00217273" w:rsidRPr="00F91578" w:rsidRDefault="00405A2F" w:rsidP="00893C5E">
      <w:pPr>
        <w:spacing w:before="100" w:beforeAutospacing="1" w:after="100" w:afterAutospacing="1" w:line="276" w:lineRule="auto"/>
        <w:jc w:val="center"/>
        <w:rPr>
          <w:rFonts w:ascii="Cambria" w:hAnsi="Cambria" w:cs="Arial"/>
          <w:sz w:val="22"/>
          <w:szCs w:val="22"/>
        </w:rPr>
      </w:pPr>
      <w:r w:rsidRPr="00C654F0">
        <w:rPr>
          <w:rFonts w:asciiTheme="majorHAnsi" w:hAnsiTheme="majorHAnsi" w:cs="Arial"/>
          <w:sz w:val="22"/>
          <w:szCs w:val="22"/>
        </w:rPr>
        <w:t xml:space="preserve">Ogłoszenie nr </w:t>
      </w:r>
      <w:r w:rsidR="00C654F0" w:rsidRPr="00C654F0">
        <w:rPr>
          <w:rFonts w:asciiTheme="majorHAnsi" w:hAnsiTheme="majorHAnsi"/>
          <w:sz w:val="22"/>
          <w:szCs w:val="22"/>
        </w:rPr>
        <w:t>500277-N-2018</w:t>
      </w:r>
      <w:r w:rsidR="002E297E" w:rsidRPr="00F91578">
        <w:rPr>
          <w:rFonts w:ascii="Cambria" w:hAnsi="Cambria" w:cs="Arial"/>
          <w:sz w:val="22"/>
          <w:szCs w:val="22"/>
        </w:rPr>
        <w:t xml:space="preserve"> z dnia </w:t>
      </w:r>
      <w:r w:rsidR="00C654F0">
        <w:rPr>
          <w:rFonts w:ascii="Cambria" w:hAnsi="Cambria" w:cs="Arial"/>
          <w:sz w:val="22"/>
          <w:szCs w:val="22"/>
        </w:rPr>
        <w:t>03.01.2018</w:t>
      </w:r>
      <w:r w:rsidR="00893C5E" w:rsidRPr="00F91578">
        <w:rPr>
          <w:rFonts w:ascii="Cambria" w:hAnsi="Cambria" w:cs="Arial"/>
          <w:sz w:val="22"/>
          <w:szCs w:val="22"/>
        </w:rPr>
        <w:t xml:space="preserve"> r.</w:t>
      </w:r>
    </w:p>
    <w:p w:rsidR="00217273" w:rsidRPr="00F91578" w:rsidRDefault="00217273" w:rsidP="00567570">
      <w:pPr>
        <w:spacing w:before="100" w:beforeAutospacing="1" w:after="100" w:afterAutospacing="1" w:line="276" w:lineRule="auto"/>
        <w:rPr>
          <w:rFonts w:ascii="Cambria" w:hAnsi="Cambria" w:cs="Arial"/>
        </w:rPr>
      </w:pPr>
    </w:p>
    <w:p w:rsidR="00217273" w:rsidRPr="00F91578" w:rsidRDefault="00217273" w:rsidP="00567570">
      <w:pPr>
        <w:spacing w:before="100" w:beforeAutospacing="1" w:after="100" w:afterAutospacing="1" w:line="276" w:lineRule="auto"/>
        <w:rPr>
          <w:rFonts w:ascii="Cambria" w:hAnsi="Cambria" w:cs="Arial"/>
        </w:rPr>
      </w:pPr>
    </w:p>
    <w:p w:rsidR="00DC5066" w:rsidRPr="00F91578" w:rsidRDefault="00DC5066" w:rsidP="00567570">
      <w:pPr>
        <w:spacing w:before="100" w:beforeAutospacing="1" w:after="100" w:afterAutospacing="1" w:line="276" w:lineRule="auto"/>
        <w:rPr>
          <w:rFonts w:ascii="Cambria" w:hAnsi="Cambria" w:cs="Arial"/>
        </w:rPr>
      </w:pPr>
    </w:p>
    <w:p w:rsidR="00BE70B4" w:rsidRPr="00F91578" w:rsidRDefault="00BE70B4" w:rsidP="00567570">
      <w:pPr>
        <w:spacing w:before="100" w:beforeAutospacing="1" w:after="100" w:afterAutospacing="1" w:line="276" w:lineRule="auto"/>
        <w:rPr>
          <w:rFonts w:ascii="Cambria" w:hAnsi="Cambria" w:cs="Arial"/>
        </w:rPr>
      </w:pPr>
    </w:p>
    <w:p w:rsidR="00A16A57" w:rsidRPr="00F91578" w:rsidRDefault="00A16A57" w:rsidP="00567570">
      <w:pPr>
        <w:spacing w:before="100" w:beforeAutospacing="1" w:after="100" w:afterAutospacing="1" w:line="276" w:lineRule="auto"/>
        <w:rPr>
          <w:rFonts w:ascii="Cambria" w:hAnsi="Cambria" w:cs="Arial"/>
        </w:rPr>
      </w:pPr>
    </w:p>
    <w:p w:rsidR="00A16A57" w:rsidRPr="00F91578" w:rsidRDefault="00A16A57" w:rsidP="00567570">
      <w:pPr>
        <w:spacing w:before="100" w:beforeAutospacing="1" w:after="100" w:afterAutospacing="1" w:line="276" w:lineRule="auto"/>
        <w:rPr>
          <w:rFonts w:ascii="Cambria" w:hAnsi="Cambria" w:cs="Arial"/>
        </w:rPr>
      </w:pPr>
    </w:p>
    <w:p w:rsidR="00A7490D" w:rsidRPr="00F91578" w:rsidRDefault="00A7490D" w:rsidP="00567570">
      <w:pPr>
        <w:spacing w:before="100" w:beforeAutospacing="1" w:after="100" w:afterAutospacing="1" w:line="276" w:lineRule="auto"/>
        <w:rPr>
          <w:rFonts w:ascii="Cambria" w:hAnsi="Cambria" w:cs="Arial"/>
        </w:rPr>
      </w:pPr>
    </w:p>
    <w:p w:rsidR="005D6EB8" w:rsidRPr="00F91578" w:rsidRDefault="005D6EB8" w:rsidP="00567570">
      <w:pPr>
        <w:spacing w:before="100" w:beforeAutospacing="1" w:after="100" w:afterAutospacing="1" w:line="276" w:lineRule="auto"/>
        <w:rPr>
          <w:rFonts w:ascii="Cambria" w:hAnsi="Cambria" w:cs="Arial"/>
        </w:rPr>
      </w:pPr>
    </w:p>
    <w:p w:rsidR="007F28C1" w:rsidRPr="00F91578"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91578">
        <w:rPr>
          <w:rFonts w:ascii="Cambria" w:hAnsi="Cambria" w:cs="Calibri Light"/>
          <w:b/>
          <w:sz w:val="22"/>
          <w:szCs w:val="22"/>
        </w:rPr>
        <w:lastRenderedPageBreak/>
        <w:t xml:space="preserve">Nazwa oraz adres </w:t>
      </w:r>
      <w:r w:rsidR="00E91C67" w:rsidRPr="00F91578">
        <w:rPr>
          <w:rFonts w:ascii="Cambria" w:hAnsi="Cambria" w:cs="Calibri Light"/>
          <w:b/>
          <w:sz w:val="22"/>
          <w:szCs w:val="22"/>
        </w:rPr>
        <w:t>z</w:t>
      </w:r>
      <w:r w:rsidR="00C30E17" w:rsidRPr="00F91578">
        <w:rPr>
          <w:rFonts w:ascii="Cambria" w:hAnsi="Cambria" w:cs="Calibri Light"/>
          <w:b/>
          <w:sz w:val="22"/>
          <w:szCs w:val="22"/>
        </w:rPr>
        <w:t>amawiającego.</w:t>
      </w:r>
    </w:p>
    <w:p w:rsidR="00780061" w:rsidRPr="00F91578"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F91578">
        <w:rPr>
          <w:rFonts w:ascii="Cambria" w:hAnsi="Cambria" w:cs="Calibri Light"/>
          <w:sz w:val="22"/>
          <w:szCs w:val="22"/>
        </w:rPr>
        <w:t>Powiat Lęborski, ul. Czołgistów 5, 84-300 Lębork</w:t>
      </w:r>
    </w:p>
    <w:p w:rsidR="00780061" w:rsidRPr="00F91578"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F91578">
        <w:rPr>
          <w:rFonts w:ascii="Cambria" w:hAnsi="Cambria" w:cs="Calibri Light"/>
          <w:sz w:val="22"/>
          <w:szCs w:val="22"/>
          <w:lang w:val="en-US"/>
        </w:rPr>
        <w:t>Tel. 59 8632-825, fax 59 8632-850, e-mail: starostwo_lebork@poczta.onet.pl</w:t>
      </w:r>
    </w:p>
    <w:p w:rsidR="00780061" w:rsidRPr="00F91578"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F91578">
        <w:rPr>
          <w:rFonts w:ascii="Cambria" w:hAnsi="Cambria" w:cs="Calibri Light"/>
          <w:sz w:val="22"/>
          <w:szCs w:val="22"/>
        </w:rPr>
        <w:t xml:space="preserve">NIP: 841-160-90-72 </w:t>
      </w:r>
    </w:p>
    <w:p w:rsidR="000F78EB" w:rsidRPr="00F91578" w:rsidRDefault="00780061" w:rsidP="00B5179C">
      <w:pPr>
        <w:pStyle w:val="pkt"/>
        <w:spacing w:before="100" w:beforeAutospacing="1" w:after="100" w:afterAutospacing="1" w:line="276" w:lineRule="auto"/>
        <w:ind w:left="426" w:firstLine="0"/>
        <w:rPr>
          <w:rFonts w:asciiTheme="majorHAnsi" w:hAnsiTheme="majorHAnsi" w:cs="Calibri Light"/>
          <w:sz w:val="22"/>
          <w:szCs w:val="22"/>
        </w:rPr>
      </w:pPr>
      <w:r w:rsidRPr="00F91578">
        <w:rPr>
          <w:rFonts w:asciiTheme="majorHAnsi" w:hAnsiTheme="majorHAnsi" w:cs="Calibri Light"/>
          <w:sz w:val="22"/>
          <w:szCs w:val="22"/>
        </w:rPr>
        <w:t>REGON: 770979648</w:t>
      </w:r>
    </w:p>
    <w:p w:rsidR="00893C5E" w:rsidRPr="00F91578" w:rsidRDefault="00893C5E" w:rsidP="00893C5E">
      <w:pPr>
        <w:pStyle w:val="pkt"/>
        <w:spacing w:before="100" w:beforeAutospacing="1" w:after="100" w:afterAutospacing="1" w:line="276" w:lineRule="auto"/>
        <w:ind w:left="426" w:firstLine="0"/>
        <w:rPr>
          <w:rFonts w:ascii="Cambria" w:hAnsi="Cambria"/>
          <w:sz w:val="22"/>
          <w:szCs w:val="22"/>
        </w:rPr>
      </w:pPr>
      <w:r w:rsidRPr="00F91578">
        <w:rPr>
          <w:rFonts w:ascii="Cambria" w:hAnsi="Cambria"/>
          <w:sz w:val="22"/>
          <w:szCs w:val="22"/>
        </w:rPr>
        <w:t xml:space="preserve">adres strony internetowej: </w:t>
      </w:r>
      <w:hyperlink r:id="rId8" w:history="1">
        <w:r w:rsidRPr="00F91578">
          <w:rPr>
            <w:rStyle w:val="Hipercze"/>
            <w:rFonts w:ascii="Cambria" w:hAnsi="Cambria" w:cs="Calibri Light"/>
            <w:b/>
            <w:bCs/>
            <w:sz w:val="22"/>
            <w:szCs w:val="22"/>
          </w:rPr>
          <w:t>http://powiatleborski.bip.gov.pl/</w:t>
        </w:r>
      </w:hyperlink>
    </w:p>
    <w:p w:rsidR="00893C5E" w:rsidRPr="00F91578" w:rsidRDefault="00893C5E" w:rsidP="00B5179C">
      <w:pPr>
        <w:pStyle w:val="pkt"/>
        <w:spacing w:before="100" w:beforeAutospacing="1" w:after="100" w:afterAutospacing="1" w:line="276" w:lineRule="auto"/>
        <w:ind w:left="426" w:firstLine="0"/>
        <w:rPr>
          <w:rFonts w:asciiTheme="majorHAnsi" w:hAnsiTheme="majorHAnsi" w:cs="Calibri Light"/>
          <w:sz w:val="22"/>
          <w:szCs w:val="22"/>
        </w:rPr>
      </w:pPr>
    </w:p>
    <w:p w:rsidR="00C30E17" w:rsidRPr="00F91578"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91578">
        <w:rPr>
          <w:rFonts w:ascii="Cambria" w:hAnsi="Cambria" w:cs="Calibri Light"/>
          <w:b/>
          <w:sz w:val="22"/>
          <w:szCs w:val="22"/>
        </w:rPr>
        <w:t>Tryb udzielenia zamówienia.</w:t>
      </w:r>
    </w:p>
    <w:p w:rsidR="000D3206" w:rsidRPr="00F91578" w:rsidRDefault="00E942E1" w:rsidP="00567570">
      <w:pPr>
        <w:pStyle w:val="pkt"/>
        <w:spacing w:before="100" w:beforeAutospacing="1" w:after="100" w:afterAutospacing="1" w:line="276" w:lineRule="auto"/>
        <w:ind w:left="426" w:firstLine="0"/>
        <w:rPr>
          <w:rFonts w:ascii="Cambria" w:hAnsi="Cambria" w:cs="Calibri Light"/>
          <w:sz w:val="22"/>
          <w:szCs w:val="22"/>
        </w:rPr>
      </w:pPr>
      <w:r w:rsidRPr="00F91578">
        <w:rPr>
          <w:rFonts w:ascii="Cambria" w:hAnsi="Cambria" w:cs="Calibri Light"/>
          <w:sz w:val="22"/>
          <w:szCs w:val="22"/>
        </w:rPr>
        <w:t>P</w:t>
      </w:r>
      <w:r w:rsidR="006F6878" w:rsidRPr="00F91578">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F91578">
        <w:rPr>
          <w:rFonts w:ascii="Cambria" w:hAnsi="Cambria"/>
          <w:sz w:val="22"/>
          <w:szCs w:val="22"/>
        </w:rPr>
        <w:t xml:space="preserve"> 2004r. </w:t>
      </w:r>
      <w:r w:rsidR="006F6878" w:rsidRPr="00F91578">
        <w:rPr>
          <w:rFonts w:ascii="Cambria" w:hAnsi="Cambria" w:cs="Calibri Light"/>
          <w:sz w:val="22"/>
          <w:szCs w:val="22"/>
        </w:rPr>
        <w:t>Prawo zamówień</w:t>
      </w:r>
      <w:r w:rsidR="00B5179C" w:rsidRPr="00F91578">
        <w:rPr>
          <w:rFonts w:ascii="Cambria" w:hAnsi="Cambria" w:cs="Calibri Light"/>
          <w:sz w:val="22"/>
          <w:szCs w:val="22"/>
        </w:rPr>
        <w:t xml:space="preserve"> publicznych t.j. (Dz. U. z 2017</w:t>
      </w:r>
      <w:r w:rsidR="00893C5E" w:rsidRPr="00F91578">
        <w:rPr>
          <w:rFonts w:ascii="Cambria" w:hAnsi="Cambria" w:cs="Calibri Light"/>
          <w:sz w:val="22"/>
          <w:szCs w:val="22"/>
        </w:rPr>
        <w:t xml:space="preserve"> </w:t>
      </w:r>
      <w:r w:rsidR="00B5179C" w:rsidRPr="00F91578">
        <w:rPr>
          <w:rFonts w:ascii="Cambria" w:hAnsi="Cambria" w:cs="Calibri Light"/>
          <w:sz w:val="22"/>
          <w:szCs w:val="22"/>
        </w:rPr>
        <w:t>r. poz. 1579</w:t>
      </w:r>
      <w:r w:rsidR="006F6878" w:rsidRPr="00F91578">
        <w:rPr>
          <w:rFonts w:ascii="Cambria" w:hAnsi="Cambria" w:cs="Calibri Light"/>
          <w:sz w:val="22"/>
          <w:szCs w:val="22"/>
        </w:rPr>
        <w:t>)</w:t>
      </w:r>
    </w:p>
    <w:p w:rsidR="00C30E17" w:rsidRPr="00F91578"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91578">
        <w:rPr>
          <w:rFonts w:ascii="Cambria" w:hAnsi="Cambria" w:cs="Calibri Light"/>
          <w:b/>
          <w:sz w:val="22"/>
          <w:szCs w:val="22"/>
        </w:rPr>
        <w:t>Opis przedmiotu zamówienia.</w:t>
      </w:r>
    </w:p>
    <w:p w:rsidR="00D16637" w:rsidRPr="00F91578" w:rsidRDefault="00D16637" w:rsidP="00D16637">
      <w:pPr>
        <w:spacing w:line="276" w:lineRule="auto"/>
        <w:jc w:val="both"/>
        <w:rPr>
          <w:rFonts w:ascii="Cambria" w:eastAsia="Calibri" w:hAnsi="Cambria"/>
          <w:sz w:val="22"/>
          <w:szCs w:val="22"/>
          <w:lang w:eastAsia="en-US"/>
        </w:rPr>
      </w:pPr>
      <w:r w:rsidRPr="00F91578">
        <w:rPr>
          <w:rFonts w:ascii="Cambria" w:eastAsia="Calibri" w:hAnsi="Cambria"/>
          <w:sz w:val="22"/>
          <w:szCs w:val="22"/>
          <w:lang w:eastAsia="en-US"/>
        </w:rPr>
        <w:t xml:space="preserve">Przedmiotem zamówienia jest dostawa wyposażenia multimedialnego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16637" w:rsidRPr="00F91578" w:rsidRDefault="00D16637" w:rsidP="00D16637">
      <w:pPr>
        <w:spacing w:line="276" w:lineRule="auto"/>
        <w:jc w:val="both"/>
        <w:rPr>
          <w:rFonts w:ascii="Cambria" w:eastAsia="Calibri" w:hAnsi="Cambria"/>
          <w:b/>
          <w:sz w:val="22"/>
          <w:szCs w:val="22"/>
          <w:lang w:eastAsia="en-US"/>
        </w:rPr>
      </w:pPr>
    </w:p>
    <w:p w:rsidR="00D16637" w:rsidRPr="00F91578" w:rsidRDefault="00D16637" w:rsidP="00D16637">
      <w:pPr>
        <w:jc w:val="both"/>
        <w:rPr>
          <w:rFonts w:ascii="Cambria" w:hAnsi="Cambria"/>
          <w:b/>
          <w:sz w:val="22"/>
          <w:szCs w:val="22"/>
          <w:lang w:eastAsia="en-US"/>
        </w:rPr>
      </w:pPr>
      <w:r w:rsidRPr="00F91578">
        <w:rPr>
          <w:rFonts w:ascii="Cambria" w:hAnsi="Cambria"/>
          <w:b/>
          <w:sz w:val="22"/>
          <w:szCs w:val="22"/>
          <w:lang w:eastAsia="en-US"/>
        </w:rPr>
        <w:t>Przedmiot zamówienia został podzielony na 3 części:</w:t>
      </w:r>
    </w:p>
    <w:p w:rsidR="00D16637" w:rsidRPr="00F91578" w:rsidRDefault="00D16637" w:rsidP="00D16637">
      <w:pPr>
        <w:jc w:val="both"/>
        <w:rPr>
          <w:rFonts w:ascii="Cambria" w:hAnsi="Cambria"/>
          <w:b/>
          <w:sz w:val="22"/>
          <w:szCs w:val="22"/>
          <w:lang w:eastAsia="en-US"/>
        </w:rPr>
      </w:pPr>
      <w:r w:rsidRPr="00F91578">
        <w:rPr>
          <w:rFonts w:ascii="Cambria" w:hAnsi="Cambria"/>
          <w:b/>
          <w:sz w:val="22"/>
          <w:szCs w:val="22"/>
          <w:lang w:eastAsia="en-US"/>
        </w:rPr>
        <w:t xml:space="preserve">Część 1 - </w:t>
      </w:r>
      <w:r w:rsidRPr="00F91578">
        <w:rPr>
          <w:rFonts w:ascii="Cambria" w:eastAsia="Calibri" w:hAnsi="Cambria"/>
          <w:b/>
          <w:sz w:val="22"/>
          <w:szCs w:val="22"/>
          <w:lang w:eastAsia="en-US"/>
        </w:rPr>
        <w:t>Dostawa wyposażenia multimedialnego do  PCE w Lęborku</w:t>
      </w:r>
    </w:p>
    <w:p w:rsidR="00D16637" w:rsidRPr="00F91578" w:rsidRDefault="00D16637" w:rsidP="00D16637">
      <w:pPr>
        <w:spacing w:line="276" w:lineRule="auto"/>
        <w:jc w:val="both"/>
        <w:rPr>
          <w:rFonts w:ascii="Cambria" w:hAnsi="Cambria" w:cs="Calibri"/>
          <w:b/>
          <w:sz w:val="22"/>
          <w:szCs w:val="22"/>
          <w:lang w:eastAsia="en-US"/>
        </w:rPr>
      </w:pPr>
      <w:r w:rsidRPr="00F91578">
        <w:rPr>
          <w:rFonts w:ascii="Cambria" w:hAnsi="Cambria"/>
          <w:b/>
          <w:sz w:val="22"/>
          <w:szCs w:val="22"/>
          <w:lang w:eastAsia="en-US"/>
        </w:rPr>
        <w:t xml:space="preserve">Część 2 - </w:t>
      </w:r>
      <w:r w:rsidRPr="00F91578">
        <w:rPr>
          <w:rFonts w:ascii="Cambria" w:eastAsia="Calibri" w:hAnsi="Cambria"/>
          <w:b/>
          <w:sz w:val="22"/>
          <w:szCs w:val="22"/>
          <w:lang w:eastAsia="en-US"/>
        </w:rPr>
        <w:t>Dostawa wyposażenia multimedialnego do  ZSMI w Lęborku</w:t>
      </w:r>
    </w:p>
    <w:p w:rsidR="00D16637" w:rsidRPr="00F91578" w:rsidRDefault="00D16637" w:rsidP="00B5179C">
      <w:pPr>
        <w:spacing w:line="276" w:lineRule="auto"/>
        <w:jc w:val="both"/>
        <w:rPr>
          <w:rFonts w:ascii="Cambria" w:hAnsi="Cambria" w:cs="Calibri"/>
          <w:b/>
          <w:sz w:val="22"/>
          <w:szCs w:val="22"/>
          <w:lang w:eastAsia="en-US"/>
        </w:rPr>
      </w:pPr>
      <w:r w:rsidRPr="00F91578">
        <w:rPr>
          <w:rFonts w:ascii="Cambria" w:hAnsi="Cambria"/>
          <w:b/>
          <w:sz w:val="22"/>
          <w:szCs w:val="22"/>
          <w:lang w:eastAsia="en-US"/>
        </w:rPr>
        <w:t xml:space="preserve">Część 3 - </w:t>
      </w:r>
      <w:r w:rsidRPr="00F91578">
        <w:rPr>
          <w:rFonts w:ascii="Cambria" w:eastAsia="Calibri" w:hAnsi="Cambria"/>
          <w:b/>
          <w:sz w:val="22"/>
          <w:szCs w:val="22"/>
          <w:lang w:eastAsia="en-US"/>
        </w:rPr>
        <w:t>Dostawa wyposażenia multimedialnego do  ZSGŻiA w Lęborku</w:t>
      </w:r>
    </w:p>
    <w:p w:rsidR="00D16637" w:rsidRPr="00F91578" w:rsidRDefault="00D16637" w:rsidP="00D16637">
      <w:pPr>
        <w:jc w:val="both"/>
        <w:rPr>
          <w:rFonts w:ascii="Cambria" w:hAnsi="Cambria"/>
          <w:sz w:val="22"/>
          <w:szCs w:val="22"/>
          <w:lang w:eastAsia="en-US"/>
        </w:rPr>
      </w:pPr>
    </w:p>
    <w:p w:rsidR="00D16637" w:rsidRPr="00F91578" w:rsidRDefault="00D16637" w:rsidP="000C39AC">
      <w:pPr>
        <w:spacing w:line="276" w:lineRule="auto"/>
        <w:jc w:val="both"/>
        <w:rPr>
          <w:rFonts w:ascii="Cambria" w:hAnsi="Cambria"/>
          <w:sz w:val="22"/>
          <w:szCs w:val="22"/>
          <w:lang w:eastAsia="en-US"/>
        </w:rPr>
      </w:pPr>
      <w:r w:rsidRPr="00F91578">
        <w:rPr>
          <w:rFonts w:ascii="Cambria" w:hAnsi="Cambria"/>
          <w:b/>
          <w:sz w:val="22"/>
          <w:szCs w:val="22"/>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w:t>
      </w:r>
      <w:r w:rsidRPr="00F91578">
        <w:rPr>
          <w:rFonts w:ascii="Cambria" w:hAnsi="Cambria"/>
          <w:sz w:val="22"/>
          <w:szCs w:val="22"/>
          <w:lang w:eastAsia="en-US"/>
        </w:rPr>
        <w:t xml:space="preserve"> Pod pojęciem fabrycznie nowy Zamawiający rozumie produkty wykonane z nowych elementów, bez śladu uszkodzenia, </w:t>
      </w:r>
      <w:r w:rsidRPr="00F91578">
        <w:rPr>
          <w:rFonts w:ascii="Cambria" w:hAnsi="Cambria"/>
          <w:sz w:val="22"/>
          <w:szCs w:val="22"/>
        </w:rPr>
        <w:t xml:space="preserve">w oryginalnych nieotwieranych i fabrycznie zabezpieczonych opakowaniach producenta, np. z widocznym logo, symbolem produktu i terminem przydatności do użytku. </w:t>
      </w:r>
      <w:r w:rsidRPr="00F91578">
        <w:rPr>
          <w:rFonts w:ascii="Cambria" w:hAnsi="Cambria"/>
          <w:sz w:val="22"/>
          <w:szCs w:val="22"/>
          <w:lang w:eastAsia="en-US"/>
        </w:rPr>
        <w:t xml:space="preserve"> </w:t>
      </w:r>
      <w:r w:rsidRPr="00F91578">
        <w:rPr>
          <w:rFonts w:ascii="Cambria" w:hAnsi="Cambria"/>
          <w:sz w:val="22"/>
          <w:szCs w:val="22"/>
        </w:rPr>
        <w:t xml:space="preserve">Zamawiający nie zezwala na ingerencję </w:t>
      </w:r>
      <w:r w:rsidR="000C39AC" w:rsidRPr="00F91578">
        <w:rPr>
          <w:rFonts w:ascii="Cambria" w:hAnsi="Cambria"/>
          <w:sz w:val="22"/>
          <w:szCs w:val="22"/>
        </w:rPr>
        <w:t xml:space="preserve"> </w:t>
      </w:r>
      <w:r w:rsidRPr="00F91578">
        <w:rPr>
          <w:rFonts w:ascii="Cambria" w:hAnsi="Cambria"/>
          <w:sz w:val="22"/>
          <w:szCs w:val="22"/>
        </w:rPr>
        <w:t xml:space="preserve">w podzespoły i modyfikację sprzętu skonfigurowanego przez producenta przed dostawą. </w:t>
      </w:r>
      <w:r w:rsidRPr="00F91578">
        <w:rPr>
          <w:rFonts w:asciiTheme="majorHAnsi" w:eastAsia="Garamond" w:hAnsiTheme="majorHAnsi"/>
          <w:sz w:val="22"/>
          <w:szCs w:val="22"/>
        </w:rPr>
        <w:t xml:space="preserve">Wymagane podzespoły i wyposażenie muszą być fabrycznie wbudowane przez producenta. </w:t>
      </w:r>
    </w:p>
    <w:p w:rsidR="00D16637" w:rsidRPr="00F91578" w:rsidRDefault="00D16637" w:rsidP="000C39AC">
      <w:pPr>
        <w:tabs>
          <w:tab w:val="left" w:pos="0"/>
        </w:tabs>
        <w:spacing w:line="276" w:lineRule="auto"/>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 xml:space="preserve">Dostarczony sprzęt musi zawierać wszystkie części niezbędne do funkcjonowania, uruchomienia </w:t>
      </w:r>
      <w:r w:rsidRPr="00F91578">
        <w:rPr>
          <w:rFonts w:asciiTheme="majorHAnsi" w:eastAsia="Calibri" w:hAnsiTheme="majorHAnsi"/>
          <w:sz w:val="22"/>
          <w:szCs w:val="22"/>
          <w:lang w:eastAsia="en-US"/>
        </w:rPr>
        <w:br/>
        <w:t>i montażu, ponadto elementy w ramach zestawów muszą być ze sobą kompatybilne</w:t>
      </w:r>
      <w:r w:rsidRPr="00F91578">
        <w:rPr>
          <w:rFonts w:asciiTheme="majorHAnsi" w:eastAsia="Garamond" w:hAnsiTheme="majorHAnsi"/>
          <w:sz w:val="22"/>
          <w:szCs w:val="22"/>
          <w:lang w:eastAsia="en-US"/>
        </w:rPr>
        <w:t xml:space="preserve">. Oprogramowanie musi mieć możliwość darmowych aktualizacji i poprawek bezpieczeństwa. </w:t>
      </w:r>
      <w:r w:rsidRPr="00F91578">
        <w:rPr>
          <w:rFonts w:asciiTheme="majorHAnsi" w:eastAsia="Calibri" w:hAnsiTheme="majorHAnsi"/>
          <w:sz w:val="22"/>
          <w:szCs w:val="22"/>
          <w:lang w:eastAsia="en-US"/>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F91578">
        <w:rPr>
          <w:rFonts w:ascii="Cambria" w:eastAsia="Calibri" w:hAnsi="Cambria"/>
          <w:sz w:val="22"/>
          <w:szCs w:val="22"/>
          <w:lang w:eastAsia="en-US"/>
        </w:rPr>
        <w:t>musi mieć możliwość dostosowania do pracy dla osób niepełnosprawnych.</w:t>
      </w:r>
    </w:p>
    <w:p w:rsidR="00D16637" w:rsidRPr="00F91578" w:rsidRDefault="00D16637" w:rsidP="00D16637">
      <w:pPr>
        <w:tabs>
          <w:tab w:val="left" w:pos="0"/>
        </w:tabs>
        <w:jc w:val="both"/>
        <w:rPr>
          <w:rFonts w:asciiTheme="majorHAnsi" w:eastAsia="Calibri" w:hAnsiTheme="majorHAnsi"/>
          <w:sz w:val="22"/>
          <w:szCs w:val="22"/>
          <w:lang w:eastAsia="en-US"/>
        </w:rPr>
      </w:pPr>
    </w:p>
    <w:p w:rsidR="00D16637" w:rsidRPr="00F91578" w:rsidRDefault="00D16637" w:rsidP="00B5179C">
      <w:pPr>
        <w:tabs>
          <w:tab w:val="left" w:pos="0"/>
        </w:tabs>
        <w:spacing w:line="276" w:lineRule="auto"/>
        <w:jc w:val="both"/>
        <w:rPr>
          <w:rFonts w:ascii="Cambria" w:eastAsia="Calibri" w:hAnsi="Cambria"/>
          <w:sz w:val="22"/>
          <w:szCs w:val="22"/>
          <w:lang w:eastAsia="en-US"/>
        </w:rPr>
      </w:pPr>
      <w:r w:rsidRPr="00F91578">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D16637" w:rsidRPr="00F91578" w:rsidRDefault="00D16637" w:rsidP="00D16637">
      <w:pPr>
        <w:tabs>
          <w:tab w:val="left" w:pos="0"/>
        </w:tabs>
        <w:jc w:val="both"/>
        <w:rPr>
          <w:rFonts w:eastAsia="Calibri"/>
          <w:sz w:val="22"/>
          <w:szCs w:val="22"/>
          <w:lang w:eastAsia="en-US"/>
        </w:rPr>
      </w:pPr>
    </w:p>
    <w:p w:rsidR="00D16637" w:rsidRPr="00F91578" w:rsidRDefault="00D16637" w:rsidP="00D16637">
      <w:pPr>
        <w:jc w:val="both"/>
        <w:rPr>
          <w:rFonts w:ascii="Cambria" w:hAnsi="Cambria"/>
          <w:b/>
          <w:sz w:val="22"/>
          <w:szCs w:val="22"/>
          <w:lang w:eastAsia="en-US"/>
        </w:rPr>
      </w:pPr>
      <w:r w:rsidRPr="00F91578">
        <w:rPr>
          <w:rFonts w:ascii="Cambria" w:hAnsi="Cambria"/>
          <w:b/>
          <w:sz w:val="22"/>
          <w:szCs w:val="22"/>
          <w:lang w:eastAsia="en-US"/>
        </w:rPr>
        <w:t xml:space="preserve">Szczegółowy opis przedmiotu zamówienia </w:t>
      </w:r>
      <w:r w:rsidRPr="00F91578">
        <w:rPr>
          <w:rFonts w:ascii="Cambria" w:eastAsia="Calibri" w:hAnsi="Cambria"/>
          <w:b/>
          <w:sz w:val="22"/>
          <w:szCs w:val="22"/>
          <w:lang w:eastAsia="en-US"/>
        </w:rPr>
        <w:t xml:space="preserve">z określeniem minimalnych wymogów co do rodzaju i ilości </w:t>
      </w:r>
      <w:r w:rsidRPr="00F91578">
        <w:rPr>
          <w:rFonts w:ascii="Cambria" w:hAnsi="Cambria"/>
          <w:b/>
          <w:sz w:val="22"/>
          <w:szCs w:val="22"/>
          <w:lang w:eastAsia="en-US"/>
        </w:rPr>
        <w:t>sprzętu,</w:t>
      </w:r>
      <w:r w:rsidRPr="00F91578">
        <w:rPr>
          <w:rFonts w:ascii="Cambria" w:eastAsia="Calibri" w:hAnsi="Cambria"/>
          <w:b/>
          <w:sz w:val="22"/>
          <w:szCs w:val="22"/>
          <w:lang w:eastAsia="en-US"/>
        </w:rPr>
        <w:t xml:space="preserve"> jak również wymagań technicznych i jakościowych znajduje się </w:t>
      </w:r>
      <w:r w:rsidR="00F91578" w:rsidRPr="00F91578">
        <w:rPr>
          <w:rFonts w:ascii="Cambria" w:hAnsi="Cambria"/>
          <w:b/>
          <w:sz w:val="22"/>
          <w:szCs w:val="22"/>
          <w:lang w:eastAsia="en-US"/>
        </w:rPr>
        <w:t>w załączniku nr </w:t>
      </w:r>
      <w:r w:rsidRPr="00F91578">
        <w:rPr>
          <w:rFonts w:ascii="Cambria" w:hAnsi="Cambria"/>
          <w:b/>
          <w:sz w:val="22"/>
          <w:szCs w:val="22"/>
          <w:lang w:eastAsia="en-US"/>
        </w:rPr>
        <w:t>1</w:t>
      </w:r>
      <w:r w:rsidR="00F91578" w:rsidRPr="00F91578">
        <w:rPr>
          <w:rFonts w:ascii="Cambria" w:hAnsi="Cambria"/>
          <w:b/>
          <w:sz w:val="22"/>
          <w:szCs w:val="22"/>
          <w:lang w:eastAsia="en-US"/>
        </w:rPr>
        <w:t xml:space="preserve"> do SIWZ</w:t>
      </w:r>
      <w:r w:rsidRPr="00F91578">
        <w:rPr>
          <w:rFonts w:ascii="Cambria" w:hAnsi="Cambria"/>
          <w:b/>
          <w:sz w:val="22"/>
          <w:szCs w:val="22"/>
          <w:lang w:eastAsia="en-US"/>
        </w:rPr>
        <w:t xml:space="preserve">. </w:t>
      </w:r>
    </w:p>
    <w:p w:rsidR="00D16637" w:rsidRPr="00F91578" w:rsidRDefault="00D16637" w:rsidP="00D16637">
      <w:pPr>
        <w:jc w:val="both"/>
        <w:rPr>
          <w:rFonts w:ascii="Arial" w:hAnsi="Arial" w:cs="Arial"/>
          <w:sz w:val="22"/>
          <w:szCs w:val="22"/>
          <w:shd w:val="clear" w:color="auto" w:fill="FFFFFF"/>
        </w:rPr>
      </w:pPr>
      <w:r w:rsidRPr="00F91578">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F91578">
        <w:rPr>
          <w:rFonts w:ascii="Arial" w:hAnsi="Arial" w:cs="Arial"/>
          <w:sz w:val="22"/>
          <w:szCs w:val="22"/>
          <w:shd w:val="clear" w:color="auto" w:fill="FFFFFF"/>
        </w:rPr>
        <w:t xml:space="preserve"> </w:t>
      </w:r>
    </w:p>
    <w:p w:rsidR="00D16637" w:rsidRPr="00F91578" w:rsidRDefault="00D16637" w:rsidP="00D16637">
      <w:pPr>
        <w:jc w:val="both"/>
        <w:rPr>
          <w:rFonts w:ascii="Cambria" w:hAnsi="Cambria"/>
          <w:b/>
          <w:sz w:val="22"/>
          <w:szCs w:val="22"/>
          <w:lang w:eastAsia="en-US"/>
        </w:rPr>
      </w:pPr>
      <w:r w:rsidRPr="00F91578">
        <w:rPr>
          <w:rFonts w:ascii="Cambria" w:hAnsi="Cambria" w:cs="Calibri"/>
          <w:b/>
          <w:sz w:val="22"/>
          <w:szCs w:val="22"/>
          <w:lang w:eastAsia="en-US"/>
        </w:rPr>
        <w:t>Oferowany przez Wykonawcę sprzęt musi zapewniać racjonalne i efektywne ceny, niezawyżone w stosunku do cen i stawek rynkowych.</w:t>
      </w:r>
      <w:r w:rsidRPr="00F91578">
        <w:rPr>
          <w:rFonts w:ascii="Cambria" w:hAnsi="Cambria"/>
          <w:sz w:val="22"/>
          <w:szCs w:val="22"/>
          <w:lang w:eastAsia="en-US"/>
        </w:rPr>
        <w:t xml:space="preserve"> </w:t>
      </w:r>
    </w:p>
    <w:p w:rsidR="00D16637" w:rsidRPr="00F91578" w:rsidRDefault="00D16637" w:rsidP="00D16637">
      <w:pPr>
        <w:tabs>
          <w:tab w:val="left" w:pos="0"/>
        </w:tabs>
        <w:jc w:val="both"/>
        <w:rPr>
          <w:rFonts w:asciiTheme="majorHAnsi" w:eastAsia="Calibri" w:hAnsiTheme="majorHAnsi"/>
          <w:b/>
          <w:sz w:val="22"/>
          <w:szCs w:val="22"/>
          <w:lang w:eastAsia="en-US"/>
        </w:rPr>
      </w:pPr>
    </w:p>
    <w:p w:rsidR="00D16637" w:rsidRPr="00F91578" w:rsidRDefault="00D16637" w:rsidP="00D16637">
      <w:pPr>
        <w:tabs>
          <w:tab w:val="left" w:pos="0"/>
        </w:tabs>
        <w:jc w:val="both"/>
        <w:rPr>
          <w:rFonts w:asciiTheme="majorHAnsi" w:eastAsia="Calibri" w:hAnsiTheme="majorHAnsi"/>
          <w:b/>
          <w:sz w:val="22"/>
          <w:szCs w:val="22"/>
          <w:lang w:eastAsia="en-US"/>
        </w:rPr>
      </w:pPr>
      <w:r w:rsidRPr="00F91578">
        <w:rPr>
          <w:rFonts w:asciiTheme="majorHAnsi" w:eastAsia="Calibri" w:hAnsiTheme="majorHAnsi"/>
          <w:b/>
          <w:sz w:val="22"/>
          <w:szCs w:val="22"/>
          <w:lang w:eastAsia="en-US"/>
        </w:rPr>
        <w:t>Wymagania dotyczące sposobu realizacji zamówienia:</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nie przewiduje się możliwości wypłacania Wykonawcy zaliczki.</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 xml:space="preserve">Wykonawca dostarczy oprogramowanie niezbędne do prawidłowej pracy dostarczonego wyposażenia. </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jeśli dostarczone Wyposażenie lub jego elementy są uszkodzone lub uległy uszkodzeniu podczas transportu lub montażu zostaną przez Wykonawcę wymienione na nowe lub naprawione przed zgłoszeniem zakończenia dostaw do odbioru.</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 xml:space="preserve">Wykonawca </w:t>
      </w:r>
      <w:r w:rsidRPr="00F91578">
        <w:rPr>
          <w:rFonts w:asciiTheme="majorHAnsi" w:eastAsia="Calibri" w:hAnsiTheme="majorHAnsi"/>
          <w:sz w:val="22"/>
          <w:szCs w:val="22"/>
          <w:u w:val="single"/>
          <w:lang w:eastAsia="en-US"/>
        </w:rPr>
        <w:t>w dniu podpisania umowy</w:t>
      </w:r>
      <w:r w:rsidRPr="00F91578">
        <w:rPr>
          <w:rFonts w:asciiTheme="majorHAnsi" w:eastAsia="Calibri" w:hAnsiTheme="majorHAnsi"/>
          <w:sz w:val="22"/>
          <w:szCs w:val="22"/>
          <w:lang w:eastAsia="en-US"/>
        </w:rPr>
        <w:t xml:space="preserve"> przedstawi Zamawiającemu wstępny harmonogram dostawy z podaniem terminu dostawy i montażu (ten sam dzień). </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rsidR="00D16637" w:rsidRPr="00F91578"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F91578">
        <w:rPr>
          <w:rFonts w:asciiTheme="majorHAnsi" w:eastAsia="Calibri" w:hAnsiTheme="majorHAnsi"/>
          <w:sz w:val="22"/>
          <w:szCs w:val="22"/>
          <w:lang w:eastAsia="en-US"/>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F91578" w:rsidRDefault="00F91578" w:rsidP="00F91578">
      <w:pPr>
        <w:pStyle w:val="Tekstpodstawowywcity2"/>
        <w:tabs>
          <w:tab w:val="left" w:pos="0"/>
        </w:tabs>
        <w:ind w:left="0" w:firstLine="0"/>
        <w:rPr>
          <w:rFonts w:asciiTheme="majorHAnsi" w:hAnsiTheme="majorHAnsi"/>
          <w:b/>
          <w:sz w:val="22"/>
          <w:szCs w:val="22"/>
        </w:rPr>
      </w:pPr>
    </w:p>
    <w:p w:rsidR="00F91578" w:rsidRPr="00F91578" w:rsidRDefault="00F91578" w:rsidP="00F91578">
      <w:pPr>
        <w:pStyle w:val="Tekstpodstawowywcity2"/>
        <w:tabs>
          <w:tab w:val="left" w:pos="0"/>
        </w:tabs>
        <w:ind w:left="0" w:firstLine="0"/>
        <w:rPr>
          <w:rFonts w:asciiTheme="majorHAnsi" w:hAnsiTheme="majorHAnsi"/>
          <w:b/>
          <w:sz w:val="22"/>
          <w:szCs w:val="22"/>
        </w:rPr>
      </w:pPr>
      <w:r w:rsidRPr="00F91578">
        <w:rPr>
          <w:rFonts w:asciiTheme="majorHAnsi" w:hAnsiTheme="majorHAnsi"/>
          <w:b/>
          <w:sz w:val="22"/>
          <w:szCs w:val="22"/>
        </w:rPr>
        <w:t>Wymogi dotyczące gwarancji dla przedmiotu zamówienia:</w:t>
      </w:r>
    </w:p>
    <w:p w:rsidR="00F91578" w:rsidRPr="00F91578" w:rsidRDefault="00F91578" w:rsidP="00F91578">
      <w:pPr>
        <w:numPr>
          <w:ilvl w:val="0"/>
          <w:numId w:val="42"/>
        </w:numPr>
        <w:tabs>
          <w:tab w:val="left" w:pos="0"/>
        </w:tabs>
        <w:suppressAutoHyphens/>
        <w:ind w:left="567"/>
        <w:jc w:val="both"/>
        <w:rPr>
          <w:rFonts w:asciiTheme="majorHAnsi" w:hAnsiTheme="majorHAnsi"/>
          <w:sz w:val="22"/>
          <w:szCs w:val="22"/>
        </w:rPr>
      </w:pPr>
      <w:r w:rsidRPr="00F91578">
        <w:rPr>
          <w:rFonts w:asciiTheme="majorHAnsi" w:hAnsiTheme="majorHAnsi"/>
          <w:sz w:val="22"/>
          <w:szCs w:val="22"/>
        </w:rPr>
        <w:t xml:space="preserve">Zamawiający wymaga minimalnego okresu gwarancji producenta określonego w opisie parametrów na poszczególne pozycje wyposażenia wchodzącego w skład przedmiotu zamówienia (określone w załączniku </w:t>
      </w:r>
      <w:r w:rsidRPr="00F91578">
        <w:rPr>
          <w:rFonts w:asciiTheme="majorHAnsi" w:hAnsiTheme="majorHAnsi"/>
          <w:i/>
          <w:sz w:val="22"/>
          <w:szCs w:val="22"/>
        </w:rPr>
        <w:t>szczegółowy opis przedmiotu zamówienia</w:t>
      </w:r>
      <w:r w:rsidRPr="00F91578">
        <w:rPr>
          <w:rFonts w:asciiTheme="majorHAnsi" w:hAnsiTheme="majorHAnsi"/>
          <w:sz w:val="22"/>
          <w:szCs w:val="22"/>
        </w:rPr>
        <w:t xml:space="preserve">) - </w:t>
      </w:r>
      <w:r w:rsidRPr="00F91578">
        <w:rPr>
          <w:rFonts w:asciiTheme="majorHAnsi" w:hAnsiTheme="majorHAnsi"/>
          <w:b/>
          <w:sz w:val="22"/>
          <w:szCs w:val="22"/>
        </w:rPr>
        <w:t>minimum 24 miesiące,</w:t>
      </w:r>
      <w:r w:rsidRPr="00F91578">
        <w:rPr>
          <w:rFonts w:asciiTheme="majorHAnsi" w:hAnsiTheme="majorHAnsi"/>
          <w:sz w:val="22"/>
          <w:szCs w:val="22"/>
        </w:rPr>
        <w:t xml:space="preserve"> licząc od daty podpisania przez Zamawiającego </w:t>
      </w:r>
      <w:r w:rsidRPr="00F91578">
        <w:rPr>
          <w:rFonts w:asciiTheme="majorHAnsi" w:hAnsiTheme="majorHAnsi"/>
          <w:sz w:val="22"/>
          <w:szCs w:val="22"/>
          <w:lang w:eastAsia="en-US"/>
        </w:rPr>
        <w:t>protokołu zdawczo-odbiorczego. Długość o</w:t>
      </w:r>
      <w:r w:rsidRPr="00F91578">
        <w:rPr>
          <w:rFonts w:asciiTheme="majorHAnsi" w:hAnsiTheme="majorHAnsi"/>
          <w:sz w:val="22"/>
          <w:szCs w:val="22"/>
          <w:u w:val="single"/>
          <w:lang w:eastAsia="en-US"/>
        </w:rPr>
        <w:t>bowiązującego okresu gwarancji na poszczególne wyposażenie będzie liczona wg złożonego przez Wykonawcę oświadczenia w formularzu ofertowym.</w:t>
      </w:r>
      <w:r w:rsidRPr="00F91578">
        <w:rPr>
          <w:rFonts w:asciiTheme="majorHAnsi" w:hAnsiTheme="majorHAnsi"/>
          <w:sz w:val="22"/>
          <w:szCs w:val="22"/>
          <w:lang w:eastAsia="en-US"/>
        </w:rPr>
        <w:t xml:space="preserve"> </w:t>
      </w:r>
      <w:r w:rsidRPr="00F91578">
        <w:rPr>
          <w:rFonts w:asciiTheme="majorHAnsi" w:hAnsiTheme="majorHAnsi"/>
          <w:sz w:val="22"/>
          <w:szCs w:val="22"/>
          <w:u w:val="single"/>
          <w:lang w:eastAsia="en-US"/>
        </w:rPr>
        <w:t>Gwarancja na ww. wyposażenie musi być gwarancją producenta.</w:t>
      </w:r>
    </w:p>
    <w:p w:rsidR="00F91578" w:rsidRPr="00F91578" w:rsidRDefault="00F91578" w:rsidP="00F91578">
      <w:pPr>
        <w:numPr>
          <w:ilvl w:val="0"/>
          <w:numId w:val="42"/>
        </w:numPr>
        <w:tabs>
          <w:tab w:val="left" w:pos="0"/>
        </w:tabs>
        <w:suppressAutoHyphens/>
        <w:ind w:left="567"/>
        <w:jc w:val="both"/>
        <w:rPr>
          <w:rFonts w:asciiTheme="majorHAnsi" w:hAnsiTheme="majorHAnsi"/>
          <w:sz w:val="22"/>
          <w:szCs w:val="22"/>
        </w:rPr>
      </w:pPr>
      <w:r w:rsidRPr="00F91578">
        <w:rPr>
          <w:rFonts w:asciiTheme="majorHAnsi" w:hAnsiTheme="majorHAnsi"/>
          <w:sz w:val="22"/>
          <w:szCs w:val="22"/>
        </w:rPr>
        <w:t>bieg terminu gwarancji rozpoczyna się w dniu następnym po podpisaniu przez Zamawiającego protokołu zdawczo-odbiorczego.</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karty gwarancyjne muszą być dostarczone dla każdego urządzenia osobno. Każdy element zamówienia musi zostać dostarczony jako urządzenie kompletne i gotowe do pracy zgodnie z przeznaczeniem.</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Zamawiający zobowiązuje się dotrzymywać podstawowych warunków eksploatacji określonych przez producenta w zapisach kart gwarancyjnych dostarczonych przez Wykonawcę.</w:t>
      </w:r>
    </w:p>
    <w:p w:rsidR="00F91578" w:rsidRPr="00F91578" w:rsidRDefault="00F91578" w:rsidP="00F91578">
      <w:pPr>
        <w:numPr>
          <w:ilvl w:val="0"/>
          <w:numId w:val="42"/>
        </w:numPr>
        <w:tabs>
          <w:tab w:val="left" w:pos="0"/>
        </w:tabs>
        <w:suppressAutoHyphens/>
        <w:ind w:left="567"/>
        <w:jc w:val="both"/>
        <w:rPr>
          <w:rFonts w:asciiTheme="majorHAnsi" w:hAnsiTheme="majorHAnsi"/>
          <w:sz w:val="22"/>
          <w:szCs w:val="22"/>
        </w:rPr>
      </w:pPr>
      <w:r w:rsidRPr="00F91578">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F91578" w:rsidRPr="00F91578" w:rsidRDefault="00F91578" w:rsidP="00F91578">
      <w:pPr>
        <w:pStyle w:val="Tekstpodstawowywcity2"/>
        <w:numPr>
          <w:ilvl w:val="0"/>
          <w:numId w:val="39"/>
        </w:numPr>
        <w:tabs>
          <w:tab w:val="left" w:pos="0"/>
        </w:tabs>
        <w:ind w:left="567" w:hanging="141"/>
        <w:rPr>
          <w:rFonts w:asciiTheme="majorHAnsi" w:hAnsiTheme="majorHAnsi"/>
          <w:sz w:val="22"/>
          <w:szCs w:val="22"/>
        </w:rPr>
      </w:pPr>
      <w:r w:rsidRPr="00F91578">
        <w:rPr>
          <w:rFonts w:asciiTheme="majorHAnsi" w:hAnsiTheme="majorHAnsi"/>
          <w:sz w:val="22"/>
          <w:szCs w:val="22"/>
        </w:rPr>
        <w:t>odbiór wadliwego sprzętu w terminie nieprzekraczającym 2 dni roboczych, na własny koszt</w:t>
      </w:r>
    </w:p>
    <w:p w:rsidR="00F91578" w:rsidRPr="00F91578" w:rsidRDefault="00F91578" w:rsidP="00F91578">
      <w:pPr>
        <w:pStyle w:val="Tekstpodstawowywcity2"/>
        <w:numPr>
          <w:ilvl w:val="0"/>
          <w:numId w:val="39"/>
        </w:numPr>
        <w:tabs>
          <w:tab w:val="left" w:pos="0"/>
        </w:tabs>
        <w:ind w:left="567" w:hanging="141"/>
        <w:rPr>
          <w:rFonts w:asciiTheme="majorHAnsi" w:hAnsiTheme="majorHAnsi"/>
          <w:sz w:val="22"/>
          <w:szCs w:val="22"/>
        </w:rPr>
      </w:pPr>
      <w:r w:rsidRPr="00F91578">
        <w:rPr>
          <w:rFonts w:asciiTheme="majorHAnsi" w:hAnsiTheme="majorHAnsi"/>
          <w:sz w:val="22"/>
          <w:szCs w:val="22"/>
        </w:rPr>
        <w:t xml:space="preserve">dostawę naprawionego sprzętu na własny koszt, w terminie nieprzekraczającym 2 dni roboczych od dnia usunięcia awarii przez serwis, ale nie dłuższym niż 25 dni roboczych od dnia odebrania sprzętu z siedziby </w:t>
      </w:r>
    </w:p>
    <w:p w:rsidR="00F91578" w:rsidRPr="00F91578" w:rsidRDefault="00F91578" w:rsidP="00F91578">
      <w:pPr>
        <w:pStyle w:val="Tekstpodstawowywcity2"/>
        <w:numPr>
          <w:ilvl w:val="0"/>
          <w:numId w:val="39"/>
        </w:numPr>
        <w:tabs>
          <w:tab w:val="left" w:pos="0"/>
        </w:tabs>
        <w:ind w:left="567" w:hanging="141"/>
        <w:rPr>
          <w:rFonts w:asciiTheme="majorHAnsi" w:hAnsiTheme="majorHAnsi"/>
          <w:sz w:val="22"/>
          <w:szCs w:val="22"/>
        </w:rPr>
      </w:pPr>
      <w:r w:rsidRPr="00F91578">
        <w:rPr>
          <w:rFonts w:asciiTheme="majorHAnsi" w:hAnsiTheme="majorHAnsi"/>
          <w:sz w:val="22"/>
          <w:szCs w:val="22"/>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w okresie gwarancji wszelkie koszty związane z usunięciem awarii, w tym dostarczenie uszkodzonego sprzętu do punktu serwisowego, stwierdzonej w przedmiocie niniejszej umowy obciążają Wykonawcę.</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on-site).</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gwarancja ulega automatycznie przedłużeniu o okres naprawy.</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w przypadku dwukrotnej awarii tego samego Wyposażenia lub jego elementu Wykonawca zobowiązany jest do wymiany wadliwego Wyposażenia lub jego elementu na nowy</w:t>
      </w:r>
    </w:p>
    <w:p w:rsidR="00F91578" w:rsidRPr="00F91578" w:rsidRDefault="00F91578" w:rsidP="00F91578">
      <w:pPr>
        <w:pStyle w:val="Tekstpodstawowywcity2"/>
        <w:numPr>
          <w:ilvl w:val="0"/>
          <w:numId w:val="42"/>
        </w:numPr>
        <w:tabs>
          <w:tab w:val="left" w:pos="0"/>
        </w:tabs>
        <w:ind w:left="567"/>
        <w:rPr>
          <w:rFonts w:asciiTheme="majorHAnsi" w:hAnsiTheme="majorHAnsi"/>
          <w:sz w:val="22"/>
          <w:szCs w:val="22"/>
        </w:rPr>
      </w:pPr>
      <w:r w:rsidRPr="00F91578">
        <w:rPr>
          <w:rFonts w:asciiTheme="majorHAnsi" w:hAnsiTheme="majorHAnsi"/>
          <w:sz w:val="22"/>
          <w:szCs w:val="22"/>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F220C0" w:rsidRPr="00F91578" w:rsidRDefault="00F220C0" w:rsidP="00F220C0">
      <w:pPr>
        <w:jc w:val="both"/>
        <w:rPr>
          <w:rFonts w:ascii="Cambria" w:hAnsi="Cambria" w:cs="Calibri Light"/>
          <w:sz w:val="22"/>
          <w:szCs w:val="22"/>
          <w:highlight w:val="yellow"/>
        </w:rPr>
      </w:pPr>
    </w:p>
    <w:p w:rsidR="00F91578" w:rsidRPr="00F91578" w:rsidRDefault="00A54F46" w:rsidP="00F91578">
      <w:pPr>
        <w:jc w:val="both"/>
        <w:rPr>
          <w:rFonts w:ascii="Cambria" w:hAnsi="Cambria"/>
          <w:b/>
          <w:sz w:val="22"/>
          <w:szCs w:val="22"/>
          <w:lang w:eastAsia="en-US"/>
        </w:rPr>
      </w:pPr>
      <w:r w:rsidRPr="00F91578">
        <w:rPr>
          <w:rFonts w:ascii="Cambria" w:hAnsi="Cambria" w:cs="Calibri Light"/>
          <w:sz w:val="22"/>
          <w:szCs w:val="22"/>
        </w:rPr>
        <w:t>3.</w:t>
      </w:r>
      <w:r w:rsidR="00294A5D" w:rsidRPr="00F91578">
        <w:rPr>
          <w:rFonts w:ascii="Cambria" w:hAnsi="Cambria" w:cs="Calibri Light"/>
          <w:sz w:val="22"/>
          <w:szCs w:val="22"/>
        </w:rPr>
        <w:t xml:space="preserve">1 </w:t>
      </w:r>
      <w:r w:rsidR="00EB5C16" w:rsidRPr="00F91578">
        <w:rPr>
          <w:rFonts w:ascii="Cambria" w:hAnsi="Cambria" w:cs="Calibri Light"/>
          <w:b/>
          <w:sz w:val="22"/>
          <w:szCs w:val="22"/>
        </w:rPr>
        <w:t>Zamawiający</w:t>
      </w:r>
      <w:r w:rsidRPr="00F91578">
        <w:rPr>
          <w:rFonts w:ascii="Cambria" w:hAnsi="Cambria" w:cs="Calibri Light"/>
          <w:b/>
          <w:sz w:val="22"/>
          <w:szCs w:val="22"/>
        </w:rPr>
        <w:t xml:space="preserve"> dopuszcza </w:t>
      </w:r>
      <w:r w:rsidR="00FD596E" w:rsidRPr="00F91578">
        <w:rPr>
          <w:rFonts w:ascii="Cambria" w:hAnsi="Cambria" w:cs="Calibri Light"/>
          <w:b/>
          <w:sz w:val="22"/>
          <w:szCs w:val="22"/>
        </w:rPr>
        <w:t xml:space="preserve">możliwość </w:t>
      </w:r>
      <w:r w:rsidRPr="00F91578">
        <w:rPr>
          <w:rFonts w:ascii="Cambria" w:hAnsi="Cambria" w:cs="Calibri Light"/>
          <w:b/>
          <w:sz w:val="22"/>
          <w:szCs w:val="22"/>
        </w:rPr>
        <w:t>składania ofert częściowych</w:t>
      </w:r>
      <w:r w:rsidRPr="00F91578">
        <w:rPr>
          <w:rFonts w:ascii="Cambria" w:hAnsi="Cambria" w:cs="Calibri Light"/>
          <w:sz w:val="22"/>
          <w:szCs w:val="22"/>
        </w:rPr>
        <w:t xml:space="preserve"> </w:t>
      </w:r>
    </w:p>
    <w:p w:rsidR="005B53E6" w:rsidRPr="00F91578" w:rsidRDefault="005B53E6" w:rsidP="004D0BB3">
      <w:pPr>
        <w:spacing w:line="276" w:lineRule="auto"/>
        <w:jc w:val="both"/>
        <w:rPr>
          <w:rFonts w:ascii="Cambria" w:hAnsi="Cambria"/>
          <w:sz w:val="22"/>
          <w:szCs w:val="22"/>
        </w:rPr>
      </w:pPr>
      <w:r w:rsidRPr="00F91578">
        <w:rPr>
          <w:rFonts w:ascii="Cambria" w:hAnsi="Cambria"/>
          <w:sz w:val="22"/>
          <w:szCs w:val="22"/>
        </w:rPr>
        <w:t>Każdy Wykonawca może złożyć ofertę na dowolną liczbę części, z zastrzeżeniem możliwości złożenia tylko jednej oferty na każdą część zamówienia.</w:t>
      </w:r>
    </w:p>
    <w:p w:rsidR="005B53E6" w:rsidRPr="00F91578" w:rsidRDefault="005B53E6" w:rsidP="004D0BB3">
      <w:pPr>
        <w:spacing w:line="276" w:lineRule="auto"/>
        <w:jc w:val="both"/>
        <w:rPr>
          <w:rFonts w:ascii="Cambria" w:hAnsi="Cambria"/>
          <w:sz w:val="22"/>
          <w:szCs w:val="22"/>
        </w:rPr>
      </w:pPr>
      <w:r w:rsidRPr="00F91578">
        <w:rPr>
          <w:rFonts w:ascii="Cambria" w:hAnsi="Cambria"/>
          <w:sz w:val="22"/>
          <w:szCs w:val="22"/>
        </w:rPr>
        <w:t xml:space="preserve">Zamawiający nie określa maksymalnej liczby części zamówienia, na które może zostać udzielone zamówienie jednemu Wykonawcy. </w:t>
      </w:r>
    </w:p>
    <w:p w:rsidR="006A78E0" w:rsidRPr="00F91578" w:rsidRDefault="006A78E0" w:rsidP="004D0BB3">
      <w:pPr>
        <w:spacing w:line="276" w:lineRule="auto"/>
        <w:jc w:val="both"/>
        <w:rPr>
          <w:rFonts w:ascii="Cambria" w:hAnsi="Cambria" w:cs="Calibri Light"/>
          <w:sz w:val="22"/>
          <w:szCs w:val="22"/>
        </w:rPr>
      </w:pPr>
    </w:p>
    <w:p w:rsidR="00294A5D" w:rsidRPr="00F91578"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F91578">
        <w:rPr>
          <w:rFonts w:ascii="Cambria" w:hAnsi="Cambria" w:cs="Calibri Light"/>
          <w:sz w:val="22"/>
          <w:szCs w:val="22"/>
        </w:rPr>
        <w:t xml:space="preserve">3.2 </w:t>
      </w:r>
      <w:r w:rsidRPr="00F91578">
        <w:rPr>
          <w:rFonts w:ascii="Cambria" w:hAnsi="Cambria" w:cs="Calibri Light"/>
          <w:b/>
          <w:sz w:val="22"/>
          <w:szCs w:val="22"/>
        </w:rPr>
        <w:t>Nazwy i kody określone we Wspólnym Słowniku Zamówień</w:t>
      </w:r>
      <w:r w:rsidRPr="00F91578">
        <w:rPr>
          <w:rFonts w:ascii="Cambria" w:hAnsi="Cambria" w:cs="Calibri Light"/>
          <w:b/>
          <w:bCs/>
          <w:sz w:val="22"/>
          <w:szCs w:val="22"/>
        </w:rPr>
        <w:t>:</w:t>
      </w:r>
      <w:r w:rsidRPr="00F91578">
        <w:rPr>
          <w:rFonts w:ascii="Cambria" w:hAnsi="Cambria" w:cs="Calibri Light"/>
          <w:b/>
          <w:sz w:val="22"/>
          <w:szCs w:val="22"/>
        </w:rPr>
        <w:t xml:space="preserve"> </w:t>
      </w:r>
    </w:p>
    <w:p w:rsidR="00D16637" w:rsidRPr="00F91578" w:rsidRDefault="001130F0"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9" w:history="1">
        <w:hyperlink r:id="rId10" w:tooltip="30195900-1" w:history="1">
          <w:r w:rsidR="00D16637" w:rsidRPr="00F91578">
            <w:rPr>
              <w:rStyle w:val="Hipercze"/>
              <w:rFonts w:asciiTheme="minorHAnsi" w:hAnsiTheme="minorHAnsi" w:cstheme="minorHAnsi"/>
              <w:bCs/>
              <w:color w:val="000000" w:themeColor="text1"/>
              <w:sz w:val="22"/>
              <w:szCs w:val="22"/>
            </w:rPr>
            <w:t>30195900-1</w:t>
          </w:r>
        </w:hyperlink>
        <w:r w:rsidR="00D16637" w:rsidRPr="00F91578">
          <w:rPr>
            <w:rFonts w:asciiTheme="minorHAnsi" w:hAnsiTheme="minorHAnsi" w:cstheme="minorHAnsi"/>
            <w:color w:val="000000" w:themeColor="text1"/>
            <w:sz w:val="22"/>
            <w:szCs w:val="22"/>
          </w:rPr>
          <w:t xml:space="preserve"> </w:t>
        </w:r>
        <w:r w:rsidR="00D16637" w:rsidRPr="00F91578">
          <w:rPr>
            <w:rFonts w:asciiTheme="minorHAnsi" w:hAnsiTheme="minorHAnsi" w:cstheme="minorHAnsi"/>
            <w:bCs/>
            <w:color w:val="000000" w:themeColor="text1"/>
            <w:sz w:val="22"/>
            <w:szCs w:val="22"/>
          </w:rPr>
          <w:t>Tablice do pisania i tablice magnetyczne</w:t>
        </w:r>
      </w:hyperlink>
    </w:p>
    <w:p w:rsidR="00D16637" w:rsidRPr="00F91578" w:rsidRDefault="001130F0"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11" w:history="1">
        <w:hyperlink r:id="rId12" w:tooltip="38652100-1" w:history="1">
          <w:r w:rsidR="00D16637" w:rsidRPr="00F91578">
            <w:rPr>
              <w:rStyle w:val="Hipercze"/>
              <w:rFonts w:asciiTheme="minorHAnsi" w:hAnsiTheme="minorHAnsi" w:cstheme="minorHAnsi"/>
              <w:bCs/>
              <w:color w:val="000000" w:themeColor="text1"/>
              <w:sz w:val="22"/>
              <w:szCs w:val="22"/>
            </w:rPr>
            <w:t>38652100-1</w:t>
          </w:r>
        </w:hyperlink>
        <w:r w:rsidR="00D16637" w:rsidRPr="00F91578">
          <w:rPr>
            <w:rFonts w:asciiTheme="minorHAnsi" w:hAnsiTheme="minorHAnsi" w:cstheme="minorHAnsi"/>
            <w:bCs/>
            <w:color w:val="000000" w:themeColor="text1"/>
            <w:sz w:val="22"/>
            <w:szCs w:val="22"/>
          </w:rPr>
          <w:t xml:space="preserve"> Projektory</w:t>
        </w:r>
      </w:hyperlink>
    </w:p>
    <w:p w:rsidR="00D16637" w:rsidRPr="00F91578" w:rsidRDefault="00D16637" w:rsidP="00D16637">
      <w:pPr>
        <w:pStyle w:val="Tekstpodstawowywcity2"/>
        <w:tabs>
          <w:tab w:val="left" w:pos="0"/>
        </w:tabs>
        <w:ind w:left="708" w:firstLine="0"/>
        <w:rPr>
          <w:rFonts w:asciiTheme="minorHAnsi" w:hAnsiTheme="minorHAnsi" w:cstheme="minorHAnsi"/>
          <w:bCs/>
          <w:sz w:val="22"/>
          <w:szCs w:val="22"/>
        </w:rPr>
      </w:pPr>
      <w:r w:rsidRPr="00F91578">
        <w:rPr>
          <w:rFonts w:asciiTheme="minorHAnsi" w:hAnsiTheme="minorHAnsi" w:cstheme="minorHAnsi"/>
          <w:bCs/>
          <w:sz w:val="22"/>
          <w:szCs w:val="22"/>
        </w:rPr>
        <w:t>32322000-6 Urządzenia multimedialne</w:t>
      </w:r>
    </w:p>
    <w:p w:rsidR="00D16637" w:rsidRPr="00F91578" w:rsidRDefault="00D16637" w:rsidP="00D16637">
      <w:pPr>
        <w:pStyle w:val="Tekstpodstawowywcity2"/>
        <w:tabs>
          <w:tab w:val="left" w:pos="0"/>
        </w:tabs>
        <w:ind w:left="708" w:firstLine="0"/>
        <w:rPr>
          <w:rFonts w:asciiTheme="minorHAnsi" w:hAnsiTheme="minorHAnsi" w:cstheme="minorHAnsi"/>
          <w:bCs/>
          <w:sz w:val="22"/>
          <w:szCs w:val="22"/>
        </w:rPr>
      </w:pPr>
      <w:r w:rsidRPr="00F91578">
        <w:rPr>
          <w:rFonts w:asciiTheme="minorHAnsi" w:hAnsiTheme="minorHAnsi" w:cstheme="minorHAnsi"/>
          <w:bCs/>
          <w:sz w:val="22"/>
          <w:szCs w:val="22"/>
        </w:rPr>
        <w:t>32342412-3 Głośniki</w:t>
      </w:r>
    </w:p>
    <w:p w:rsidR="00D16637" w:rsidRPr="00F91578" w:rsidRDefault="00D16637" w:rsidP="00D16637">
      <w:pPr>
        <w:pStyle w:val="Tekstpodstawowywcity2"/>
        <w:tabs>
          <w:tab w:val="left" w:pos="0"/>
        </w:tabs>
        <w:ind w:left="708" w:firstLine="0"/>
        <w:rPr>
          <w:rFonts w:asciiTheme="minorHAnsi" w:hAnsiTheme="minorHAnsi" w:cstheme="minorHAnsi"/>
          <w:bCs/>
          <w:sz w:val="22"/>
          <w:szCs w:val="22"/>
        </w:rPr>
      </w:pPr>
      <w:r w:rsidRPr="00F91578">
        <w:rPr>
          <w:rFonts w:asciiTheme="minorHAnsi" w:hAnsiTheme="minorHAnsi" w:cstheme="minorHAnsi"/>
          <w:bCs/>
          <w:sz w:val="22"/>
          <w:szCs w:val="22"/>
        </w:rPr>
        <w:t>32342100-3 Słuchawki</w:t>
      </w:r>
    </w:p>
    <w:p w:rsidR="00D16637" w:rsidRPr="00F91578" w:rsidRDefault="00D16637" w:rsidP="00D16637">
      <w:pPr>
        <w:pStyle w:val="Tekstpodstawowywcity2"/>
        <w:tabs>
          <w:tab w:val="left" w:pos="0"/>
        </w:tabs>
        <w:ind w:left="708" w:firstLine="0"/>
        <w:rPr>
          <w:rFonts w:asciiTheme="minorHAnsi" w:hAnsiTheme="minorHAnsi" w:cstheme="minorHAnsi"/>
          <w:bCs/>
          <w:sz w:val="22"/>
          <w:szCs w:val="22"/>
        </w:rPr>
      </w:pPr>
      <w:r w:rsidRPr="00F91578">
        <w:rPr>
          <w:rFonts w:asciiTheme="minorHAnsi" w:hAnsiTheme="minorHAnsi" w:cstheme="minorHAnsi"/>
          <w:bCs/>
          <w:sz w:val="22"/>
          <w:szCs w:val="22"/>
        </w:rPr>
        <w:t>39112000-0 Krzesła</w:t>
      </w:r>
    </w:p>
    <w:p w:rsidR="00D16637" w:rsidRPr="00F91578" w:rsidRDefault="001130F0" w:rsidP="00D16637">
      <w:pPr>
        <w:ind w:left="708"/>
        <w:jc w:val="both"/>
        <w:rPr>
          <w:rStyle w:val="Pogrubienie"/>
          <w:rFonts w:asciiTheme="minorHAnsi" w:hAnsiTheme="minorHAnsi" w:cstheme="minorHAnsi"/>
          <w:b w:val="0"/>
          <w:color w:val="000000" w:themeColor="text1"/>
          <w:sz w:val="22"/>
          <w:szCs w:val="22"/>
        </w:rPr>
      </w:pPr>
      <w:hyperlink r:id="rId13" w:tooltip="39113600-3" w:history="1">
        <w:r w:rsidR="00D16637" w:rsidRPr="00F91578">
          <w:rPr>
            <w:rStyle w:val="Hipercze"/>
            <w:rFonts w:asciiTheme="minorHAnsi" w:hAnsiTheme="minorHAnsi" w:cstheme="minorHAnsi"/>
            <w:bCs/>
            <w:color w:val="000000" w:themeColor="text1"/>
            <w:sz w:val="22"/>
            <w:szCs w:val="22"/>
          </w:rPr>
          <w:t>39113600-3</w:t>
        </w:r>
      </w:hyperlink>
      <w:r w:rsidR="00D16637" w:rsidRPr="00F91578">
        <w:rPr>
          <w:rStyle w:val="Pogrubienie"/>
          <w:rFonts w:asciiTheme="minorHAnsi" w:hAnsiTheme="minorHAnsi" w:cstheme="minorHAnsi"/>
          <w:color w:val="000000" w:themeColor="text1"/>
          <w:sz w:val="22"/>
          <w:szCs w:val="22"/>
        </w:rPr>
        <w:t xml:space="preserve"> </w:t>
      </w:r>
      <w:r w:rsidR="00D16637" w:rsidRPr="00F91578">
        <w:rPr>
          <w:rStyle w:val="Pogrubienie"/>
          <w:rFonts w:asciiTheme="minorHAnsi" w:hAnsiTheme="minorHAnsi" w:cstheme="minorHAnsi"/>
          <w:b w:val="0"/>
          <w:color w:val="000000" w:themeColor="text1"/>
          <w:sz w:val="22"/>
          <w:szCs w:val="22"/>
        </w:rPr>
        <w:t>– Ławki</w:t>
      </w:r>
    </w:p>
    <w:p w:rsidR="00D16637" w:rsidRPr="00F91578" w:rsidRDefault="001130F0" w:rsidP="00D16637">
      <w:pPr>
        <w:ind w:left="708"/>
        <w:jc w:val="both"/>
        <w:rPr>
          <w:rStyle w:val="Pogrubienie"/>
          <w:rFonts w:asciiTheme="minorHAnsi" w:hAnsiTheme="minorHAnsi" w:cstheme="minorHAnsi"/>
          <w:b w:val="0"/>
          <w:color w:val="000000" w:themeColor="text1"/>
          <w:sz w:val="22"/>
          <w:szCs w:val="22"/>
        </w:rPr>
      </w:pPr>
      <w:hyperlink r:id="rId14" w:tooltip="39121000-6" w:history="1">
        <w:r w:rsidR="00D16637" w:rsidRPr="00F91578">
          <w:rPr>
            <w:rStyle w:val="Hipercze"/>
            <w:rFonts w:asciiTheme="minorHAnsi" w:hAnsiTheme="minorHAnsi" w:cstheme="minorHAnsi"/>
            <w:bCs/>
            <w:color w:val="000000" w:themeColor="text1"/>
            <w:sz w:val="22"/>
            <w:szCs w:val="22"/>
          </w:rPr>
          <w:t>39121000-6</w:t>
        </w:r>
      </w:hyperlink>
      <w:r w:rsidR="00D16637" w:rsidRPr="00F91578">
        <w:rPr>
          <w:rStyle w:val="Pogrubienie"/>
          <w:rFonts w:asciiTheme="minorHAnsi" w:hAnsiTheme="minorHAnsi" w:cstheme="minorHAnsi"/>
          <w:b w:val="0"/>
          <w:color w:val="000000" w:themeColor="text1"/>
          <w:sz w:val="22"/>
          <w:szCs w:val="22"/>
        </w:rPr>
        <w:t xml:space="preserve"> – Biurka i stoły</w:t>
      </w:r>
    </w:p>
    <w:p w:rsidR="00893C5E" w:rsidRPr="00F91578" w:rsidRDefault="00893C5E" w:rsidP="00D16637">
      <w:pPr>
        <w:ind w:left="708"/>
        <w:jc w:val="both"/>
        <w:rPr>
          <w:rFonts w:asciiTheme="minorHAnsi" w:hAnsiTheme="minorHAnsi" w:cstheme="minorHAnsi"/>
          <w:color w:val="000000" w:themeColor="text1"/>
          <w:sz w:val="22"/>
          <w:szCs w:val="22"/>
        </w:rPr>
      </w:pPr>
    </w:p>
    <w:p w:rsidR="00BE5B27" w:rsidRPr="00F91578" w:rsidRDefault="00BE5B27" w:rsidP="00D16637">
      <w:pPr>
        <w:pStyle w:val="pkt"/>
        <w:numPr>
          <w:ilvl w:val="0"/>
          <w:numId w:val="1"/>
        </w:numPr>
        <w:tabs>
          <w:tab w:val="clear" w:pos="1068"/>
        </w:tabs>
        <w:autoSpaceDE w:val="0"/>
        <w:autoSpaceDN w:val="0"/>
        <w:spacing w:before="100" w:beforeAutospacing="1" w:after="100" w:afterAutospacing="1" w:line="276" w:lineRule="auto"/>
        <w:ind w:left="426" w:hanging="426"/>
        <w:rPr>
          <w:rFonts w:asciiTheme="majorHAnsi" w:hAnsiTheme="majorHAnsi"/>
          <w:sz w:val="22"/>
          <w:szCs w:val="22"/>
        </w:rPr>
      </w:pPr>
      <w:r w:rsidRPr="00F91578">
        <w:rPr>
          <w:rFonts w:ascii="Cambria" w:hAnsi="Cambria" w:cs="Calibri Light"/>
          <w:b/>
          <w:sz w:val="22"/>
          <w:szCs w:val="22"/>
        </w:rPr>
        <w:t>Termin wykonania zamówienia</w:t>
      </w:r>
    </w:p>
    <w:p w:rsidR="00BE5B27" w:rsidRPr="00F91578" w:rsidRDefault="00FD596E" w:rsidP="00893C5E">
      <w:pPr>
        <w:pStyle w:val="pkt"/>
        <w:autoSpaceDE w:val="0"/>
        <w:autoSpaceDN w:val="0"/>
        <w:spacing w:before="0" w:after="0" w:line="276" w:lineRule="auto"/>
        <w:ind w:left="0" w:firstLine="0"/>
        <w:rPr>
          <w:rFonts w:asciiTheme="majorHAnsi" w:hAnsiTheme="majorHAnsi"/>
          <w:sz w:val="22"/>
          <w:szCs w:val="22"/>
        </w:rPr>
      </w:pPr>
      <w:r w:rsidRPr="00F91578">
        <w:rPr>
          <w:rFonts w:ascii="Cambria" w:hAnsi="Cambria" w:cs="Calibri Light"/>
          <w:b/>
          <w:sz w:val="22"/>
          <w:szCs w:val="22"/>
        </w:rPr>
        <w:t xml:space="preserve"> </w:t>
      </w:r>
      <w:r w:rsidRPr="00F91578">
        <w:rPr>
          <w:rFonts w:asciiTheme="majorHAnsi" w:hAnsiTheme="majorHAnsi"/>
          <w:sz w:val="22"/>
          <w:szCs w:val="22"/>
        </w:rPr>
        <w:t xml:space="preserve">Maksymalny termin wykonania zamówienia: </w:t>
      </w:r>
      <w:r w:rsidR="00D3777F" w:rsidRPr="00F91578">
        <w:rPr>
          <w:rFonts w:ascii="Cambria" w:hAnsi="Cambria" w:cstheme="minorBidi"/>
          <w:sz w:val="22"/>
          <w:szCs w:val="22"/>
        </w:rPr>
        <w:t>2</w:t>
      </w:r>
      <w:r w:rsidR="00A7490D" w:rsidRPr="00F91578">
        <w:rPr>
          <w:rFonts w:ascii="Cambria" w:hAnsi="Cambria" w:cstheme="minorBidi"/>
          <w:sz w:val="22"/>
          <w:szCs w:val="22"/>
        </w:rPr>
        <w:t xml:space="preserve"> tygodnie (</w:t>
      </w:r>
      <w:r w:rsidR="00D3777F" w:rsidRPr="00F91578">
        <w:rPr>
          <w:rFonts w:ascii="Cambria" w:hAnsi="Cambria" w:cstheme="minorBidi"/>
          <w:sz w:val="22"/>
          <w:szCs w:val="22"/>
        </w:rPr>
        <w:t>14</w:t>
      </w:r>
      <w:r w:rsidR="00A7490D" w:rsidRPr="00F91578">
        <w:rPr>
          <w:rFonts w:ascii="Cambria" w:hAnsi="Cambria" w:cstheme="minorBidi"/>
          <w:sz w:val="22"/>
          <w:szCs w:val="22"/>
        </w:rPr>
        <w:t xml:space="preserve"> dni) od dnia podpisania umowy. Termin podpisania umowy przypada na 10. dzień po otrzymaniu informacji o wyborze najkorzystniejszej oferty</w:t>
      </w:r>
      <w:r w:rsidRPr="00F91578">
        <w:rPr>
          <w:rFonts w:asciiTheme="majorHAnsi" w:hAnsiTheme="majorHAnsi"/>
          <w:sz w:val="22"/>
          <w:szCs w:val="22"/>
        </w:rPr>
        <w:t xml:space="preserve">. </w:t>
      </w:r>
    </w:p>
    <w:p w:rsidR="00F91578" w:rsidRPr="00F91578" w:rsidRDefault="00F91578" w:rsidP="00893C5E">
      <w:pPr>
        <w:pStyle w:val="pkt"/>
        <w:autoSpaceDE w:val="0"/>
        <w:autoSpaceDN w:val="0"/>
        <w:spacing w:before="0" w:after="0" w:line="276" w:lineRule="auto"/>
        <w:ind w:left="0" w:firstLine="0"/>
        <w:rPr>
          <w:rFonts w:asciiTheme="majorHAnsi" w:hAnsiTheme="majorHAnsi"/>
          <w:sz w:val="22"/>
          <w:szCs w:val="22"/>
        </w:rPr>
      </w:pPr>
    </w:p>
    <w:p w:rsidR="006E6452" w:rsidRPr="00795BF6"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795BF6">
        <w:rPr>
          <w:rFonts w:ascii="Cambria" w:hAnsi="Cambria" w:cs="Calibri Light"/>
          <w:b/>
          <w:sz w:val="22"/>
          <w:szCs w:val="22"/>
        </w:rPr>
        <w:t>Warunki udziału w postępowaniu</w:t>
      </w:r>
      <w:r w:rsidR="005E3BC9" w:rsidRPr="00795BF6">
        <w:rPr>
          <w:rFonts w:ascii="Cambria" w:hAnsi="Cambria" w:cs="Calibri Light"/>
          <w:b/>
          <w:sz w:val="22"/>
          <w:szCs w:val="22"/>
        </w:rPr>
        <w:t xml:space="preserve"> oraz braku podstaw wykluczenia</w:t>
      </w:r>
      <w:r w:rsidRPr="00795BF6">
        <w:rPr>
          <w:rFonts w:ascii="Cambria" w:hAnsi="Cambria" w:cs="Calibri Light"/>
          <w:b/>
          <w:sz w:val="22"/>
          <w:szCs w:val="22"/>
        </w:rPr>
        <w:t>.</w:t>
      </w:r>
      <w:r w:rsidR="006C3840" w:rsidRPr="00795BF6">
        <w:rPr>
          <w:rFonts w:ascii="Cambria" w:hAnsi="Cambria" w:cs="Calibri Light"/>
          <w:b/>
          <w:sz w:val="22"/>
          <w:szCs w:val="22"/>
        </w:rPr>
        <w:t xml:space="preserve"> </w:t>
      </w:r>
    </w:p>
    <w:p w:rsidR="00893C5E" w:rsidRPr="00795BF6" w:rsidRDefault="005E3BC9" w:rsidP="00893C5E">
      <w:pPr>
        <w:pStyle w:val="pkt"/>
        <w:numPr>
          <w:ilvl w:val="1"/>
          <w:numId w:val="3"/>
        </w:numPr>
        <w:tabs>
          <w:tab w:val="clear" w:pos="1069"/>
          <w:tab w:val="left" w:pos="567"/>
        </w:tabs>
        <w:autoSpaceDE w:val="0"/>
        <w:autoSpaceDN w:val="0"/>
        <w:spacing w:before="0" w:after="0"/>
        <w:ind w:left="567" w:hanging="567"/>
        <w:jc w:val="left"/>
        <w:rPr>
          <w:rFonts w:ascii="Cambria" w:hAnsi="Cambria" w:cs="Calibri Light"/>
          <w:sz w:val="22"/>
          <w:szCs w:val="22"/>
        </w:rPr>
      </w:pPr>
      <w:r w:rsidRPr="00795BF6">
        <w:rPr>
          <w:rFonts w:ascii="Cambria" w:hAnsi="Cambria" w:cs="Calibri Light"/>
          <w:sz w:val="22"/>
          <w:szCs w:val="22"/>
        </w:rPr>
        <w:t>O udzielenie zamówienia mogą ubiegać się wykonawcy, którzy:</w:t>
      </w:r>
    </w:p>
    <w:p w:rsidR="00893C5E" w:rsidRPr="00795BF6" w:rsidRDefault="00893C5E" w:rsidP="00893C5E">
      <w:pPr>
        <w:numPr>
          <w:ilvl w:val="1"/>
          <w:numId w:val="19"/>
        </w:numPr>
        <w:ind w:left="1418" w:hanging="425"/>
        <w:jc w:val="both"/>
        <w:rPr>
          <w:rFonts w:ascii="Cambria" w:hAnsi="Cambria" w:cs="Calibri Light"/>
          <w:sz w:val="22"/>
          <w:szCs w:val="22"/>
        </w:rPr>
      </w:pPr>
      <w:r w:rsidRPr="00795BF6">
        <w:rPr>
          <w:rFonts w:ascii="Cambria" w:hAnsi="Cambria" w:cs="Calibri Light"/>
          <w:sz w:val="22"/>
          <w:szCs w:val="22"/>
        </w:rPr>
        <w:t xml:space="preserve">nie podlegają wykluczeniu w okolicznościach, o których mowa w art. 24 ust. 1 i 5 Pzp </w:t>
      </w:r>
    </w:p>
    <w:p w:rsidR="00893C5E" w:rsidRPr="00795BF6" w:rsidRDefault="00893C5E" w:rsidP="00893C5E">
      <w:pPr>
        <w:numPr>
          <w:ilvl w:val="1"/>
          <w:numId w:val="19"/>
        </w:numPr>
        <w:ind w:left="1418" w:hanging="425"/>
        <w:jc w:val="both"/>
        <w:rPr>
          <w:rFonts w:ascii="Cambria" w:hAnsi="Cambria" w:cs="Calibri Light"/>
          <w:sz w:val="22"/>
          <w:szCs w:val="22"/>
        </w:rPr>
      </w:pPr>
      <w:r w:rsidRPr="00795BF6">
        <w:rPr>
          <w:rFonts w:ascii="Cambria" w:hAnsi="Cambria" w:cs="Calibri Light"/>
          <w:sz w:val="22"/>
          <w:szCs w:val="22"/>
        </w:rPr>
        <w:t>spełniają warunki udziału w postępowaniu, o ile zostały one określone przez zamawiającego w ogłoszeniu o zamówieniu i SIWZ.</w:t>
      </w:r>
    </w:p>
    <w:p w:rsidR="006E6452" w:rsidRPr="00795BF6" w:rsidRDefault="006E6452" w:rsidP="00893C5E">
      <w:pPr>
        <w:pStyle w:val="pkt"/>
        <w:numPr>
          <w:ilvl w:val="1"/>
          <w:numId w:val="3"/>
        </w:numPr>
        <w:tabs>
          <w:tab w:val="clear" w:pos="1069"/>
          <w:tab w:val="left" w:pos="567"/>
        </w:tabs>
        <w:autoSpaceDE w:val="0"/>
        <w:autoSpaceDN w:val="0"/>
        <w:spacing w:before="0" w:after="0"/>
        <w:ind w:left="567" w:hanging="567"/>
        <w:jc w:val="left"/>
        <w:rPr>
          <w:rFonts w:ascii="Cambria" w:hAnsi="Cambria" w:cs="Calibri Light"/>
          <w:sz w:val="22"/>
          <w:szCs w:val="22"/>
        </w:rPr>
      </w:pPr>
      <w:r w:rsidRPr="00795BF6">
        <w:rPr>
          <w:rFonts w:ascii="Cambria" w:hAnsi="Cambria" w:cs="Calibri Light"/>
          <w:sz w:val="22"/>
          <w:szCs w:val="22"/>
        </w:rPr>
        <w:t>Warunki udziału w postępowaniu</w:t>
      </w:r>
      <w:r w:rsidR="005E3BC9" w:rsidRPr="00795BF6">
        <w:rPr>
          <w:rFonts w:ascii="Cambria" w:hAnsi="Cambria" w:cs="Calibri Light"/>
          <w:sz w:val="22"/>
          <w:szCs w:val="22"/>
        </w:rPr>
        <w:t>.</w:t>
      </w:r>
    </w:p>
    <w:p w:rsidR="0042332F" w:rsidRPr="00795BF6" w:rsidRDefault="006E6452" w:rsidP="00893C5E">
      <w:pPr>
        <w:pStyle w:val="pkt"/>
        <w:numPr>
          <w:ilvl w:val="1"/>
          <w:numId w:val="20"/>
        </w:numPr>
        <w:tabs>
          <w:tab w:val="clear" w:pos="1069"/>
          <w:tab w:val="num" w:pos="567"/>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O udzielenie zamówienia mogą ubiegać się wykonawcy, którzy</w:t>
      </w:r>
      <w:r w:rsidR="0042332F" w:rsidRPr="00795BF6">
        <w:rPr>
          <w:rFonts w:ascii="Cambria" w:hAnsi="Cambria" w:cs="Calibri Light"/>
          <w:sz w:val="22"/>
          <w:szCs w:val="22"/>
        </w:rPr>
        <w:t xml:space="preserve"> </w:t>
      </w:r>
      <w:r w:rsidR="008F5128" w:rsidRPr="00795BF6">
        <w:rPr>
          <w:rFonts w:ascii="Cambria" w:hAnsi="Cambria" w:cs="Calibri Light"/>
          <w:sz w:val="22"/>
          <w:szCs w:val="22"/>
        </w:rPr>
        <w:t>s</w:t>
      </w:r>
      <w:r w:rsidR="003002B3" w:rsidRPr="00795BF6">
        <w:rPr>
          <w:rFonts w:ascii="Cambria" w:hAnsi="Cambria" w:cs="Calibri Light"/>
          <w:sz w:val="22"/>
          <w:szCs w:val="22"/>
        </w:rPr>
        <w:t xml:space="preserve">pełniają warunki udziału w postępowaniu, </w:t>
      </w:r>
      <w:r w:rsidR="008F5128" w:rsidRPr="00795BF6">
        <w:rPr>
          <w:rFonts w:ascii="Cambria" w:hAnsi="Cambria" w:cs="Calibri Light"/>
          <w:sz w:val="22"/>
          <w:szCs w:val="22"/>
        </w:rPr>
        <w:t>dotyczące</w:t>
      </w:r>
      <w:r w:rsidR="0042332F" w:rsidRPr="00795BF6">
        <w:rPr>
          <w:rFonts w:ascii="Cambria" w:hAnsi="Cambria" w:cs="Calibri Light"/>
          <w:sz w:val="22"/>
          <w:szCs w:val="22"/>
        </w:rPr>
        <w:t>:</w:t>
      </w:r>
    </w:p>
    <w:p w:rsidR="0042332F" w:rsidRPr="00795BF6" w:rsidRDefault="00490D7F" w:rsidP="00121D4F">
      <w:pPr>
        <w:pStyle w:val="pkt"/>
        <w:numPr>
          <w:ilvl w:val="0"/>
          <w:numId w:val="10"/>
        </w:numPr>
        <w:tabs>
          <w:tab w:val="left" w:pos="1134"/>
        </w:tabs>
        <w:autoSpaceDE w:val="0"/>
        <w:autoSpaceDN w:val="0"/>
        <w:spacing w:before="0" w:after="0"/>
        <w:ind w:left="2127" w:hanging="1418"/>
        <w:rPr>
          <w:rFonts w:ascii="Cambria" w:hAnsi="Cambria" w:cs="Calibri Light"/>
          <w:sz w:val="22"/>
          <w:szCs w:val="22"/>
        </w:rPr>
      </w:pPr>
      <w:r w:rsidRPr="00795BF6">
        <w:rPr>
          <w:rFonts w:ascii="Cambria" w:hAnsi="Cambria" w:cs="Calibri Light"/>
          <w:sz w:val="22"/>
          <w:szCs w:val="22"/>
        </w:rPr>
        <w:t>kompetencji lub uprawnień do prowadzenia określonej działalności zawodowej, o ile wynika to z odrębnych przepisów</w:t>
      </w:r>
      <w:r w:rsidR="008F5128" w:rsidRPr="00795BF6">
        <w:rPr>
          <w:rFonts w:ascii="Cambria" w:hAnsi="Cambria" w:cs="Calibri Light"/>
          <w:sz w:val="22"/>
          <w:szCs w:val="22"/>
        </w:rPr>
        <w:t xml:space="preserve">, </w:t>
      </w:r>
    </w:p>
    <w:p w:rsidR="0042332F" w:rsidRPr="00795BF6" w:rsidRDefault="008F5128" w:rsidP="00121D4F">
      <w:pPr>
        <w:pStyle w:val="pkt"/>
        <w:numPr>
          <w:ilvl w:val="0"/>
          <w:numId w:val="10"/>
        </w:numPr>
        <w:tabs>
          <w:tab w:val="left" w:pos="1134"/>
          <w:tab w:val="left" w:pos="1701"/>
        </w:tabs>
        <w:autoSpaceDE w:val="0"/>
        <w:autoSpaceDN w:val="0"/>
        <w:spacing w:before="0" w:after="0"/>
        <w:ind w:left="2127" w:hanging="1418"/>
        <w:rPr>
          <w:rFonts w:ascii="Cambria" w:hAnsi="Cambria" w:cs="Calibri Light"/>
          <w:sz w:val="22"/>
          <w:szCs w:val="22"/>
        </w:rPr>
      </w:pPr>
      <w:r w:rsidRPr="00795BF6">
        <w:rPr>
          <w:rFonts w:ascii="Cambria" w:hAnsi="Cambria" w:cs="Calibri Light"/>
          <w:sz w:val="22"/>
          <w:szCs w:val="22"/>
        </w:rPr>
        <w:t>sytuac</w:t>
      </w:r>
      <w:r w:rsidR="00716CAC" w:rsidRPr="00795BF6">
        <w:rPr>
          <w:rFonts w:ascii="Cambria" w:hAnsi="Cambria" w:cs="Calibri Light"/>
          <w:sz w:val="22"/>
          <w:szCs w:val="22"/>
        </w:rPr>
        <w:t>ji ekonomicznej lub finansowej,</w:t>
      </w:r>
    </w:p>
    <w:p w:rsidR="0042332F" w:rsidRPr="00795BF6" w:rsidRDefault="008F5128" w:rsidP="00121D4F">
      <w:pPr>
        <w:pStyle w:val="pkt"/>
        <w:numPr>
          <w:ilvl w:val="0"/>
          <w:numId w:val="10"/>
        </w:numPr>
        <w:tabs>
          <w:tab w:val="left" w:pos="1134"/>
          <w:tab w:val="left" w:pos="1701"/>
        </w:tabs>
        <w:autoSpaceDE w:val="0"/>
        <w:autoSpaceDN w:val="0"/>
        <w:spacing w:before="0" w:after="0"/>
        <w:ind w:left="2127" w:hanging="1418"/>
        <w:rPr>
          <w:rFonts w:ascii="Cambria" w:hAnsi="Cambria" w:cs="Calibri Light"/>
          <w:sz w:val="22"/>
          <w:szCs w:val="22"/>
        </w:rPr>
      </w:pPr>
      <w:r w:rsidRPr="00795BF6">
        <w:rPr>
          <w:rFonts w:ascii="Cambria" w:hAnsi="Cambria" w:cs="Calibri Light"/>
          <w:sz w:val="22"/>
          <w:szCs w:val="22"/>
        </w:rPr>
        <w:t>zdolności technicznej lub zawodowej</w:t>
      </w:r>
    </w:p>
    <w:p w:rsidR="003002B3" w:rsidRPr="00795BF6" w:rsidRDefault="0042332F" w:rsidP="00121D4F">
      <w:pPr>
        <w:pStyle w:val="pkt"/>
        <w:numPr>
          <w:ilvl w:val="1"/>
          <w:numId w:val="9"/>
        </w:numPr>
        <w:tabs>
          <w:tab w:val="left" w:pos="1134"/>
          <w:tab w:val="left" w:pos="1701"/>
        </w:tabs>
        <w:autoSpaceDE w:val="0"/>
        <w:autoSpaceDN w:val="0"/>
        <w:spacing w:before="0" w:after="0"/>
        <w:ind w:left="2127" w:hanging="1418"/>
        <w:rPr>
          <w:rFonts w:ascii="Cambria" w:hAnsi="Cambria" w:cs="Calibri Light"/>
          <w:sz w:val="22"/>
          <w:szCs w:val="22"/>
        </w:rPr>
      </w:pPr>
      <w:r w:rsidRPr="00795BF6">
        <w:rPr>
          <w:rFonts w:ascii="Cambria" w:hAnsi="Cambria" w:cs="Calibri Light"/>
          <w:sz w:val="22"/>
          <w:szCs w:val="22"/>
        </w:rPr>
        <w:t>o</w:t>
      </w:r>
      <w:r w:rsidR="003002B3" w:rsidRPr="00795BF6">
        <w:rPr>
          <w:rFonts w:ascii="Cambria" w:hAnsi="Cambria" w:cs="Calibri Light"/>
          <w:sz w:val="22"/>
          <w:szCs w:val="22"/>
        </w:rPr>
        <w:t>kreślone przez zamawiającego w ogłoszeniu o zamówieniu</w:t>
      </w:r>
      <w:r w:rsidR="007F6110" w:rsidRPr="00795BF6">
        <w:rPr>
          <w:rFonts w:ascii="Cambria" w:hAnsi="Cambria" w:cs="Calibri Light"/>
          <w:sz w:val="22"/>
          <w:szCs w:val="22"/>
        </w:rPr>
        <w:t xml:space="preserve"> i SIWZ</w:t>
      </w:r>
      <w:r w:rsidR="003002B3" w:rsidRPr="00795BF6">
        <w:rPr>
          <w:rFonts w:ascii="Cambria" w:hAnsi="Cambria" w:cs="Calibri Light"/>
          <w:sz w:val="22"/>
          <w:szCs w:val="22"/>
        </w:rPr>
        <w:t>.</w:t>
      </w:r>
    </w:p>
    <w:p w:rsidR="006E6452" w:rsidRPr="00795BF6" w:rsidRDefault="006E6452" w:rsidP="00893C5E">
      <w:pPr>
        <w:pStyle w:val="pkt"/>
        <w:numPr>
          <w:ilvl w:val="1"/>
          <w:numId w:val="21"/>
        </w:numPr>
        <w:tabs>
          <w:tab w:val="clear" w:pos="1069"/>
          <w:tab w:val="num" w:pos="567"/>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 xml:space="preserve">Wykonawcy mogą wspólnie ubiegać się o udzielenie zamówienia. </w:t>
      </w:r>
    </w:p>
    <w:p w:rsidR="006E6452" w:rsidRPr="00795BF6" w:rsidRDefault="006E6452" w:rsidP="00893C5E">
      <w:pPr>
        <w:pStyle w:val="pkt"/>
        <w:numPr>
          <w:ilvl w:val="1"/>
          <w:numId w:val="22"/>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795BF6" w:rsidRDefault="003F301F" w:rsidP="00893C5E">
      <w:pPr>
        <w:pStyle w:val="pkt"/>
        <w:numPr>
          <w:ilvl w:val="1"/>
          <w:numId w:val="23"/>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Przepisy dotyczące wykonawcy stosuje się odpowiednio do wykonawców wspólnie ubiegających się o udzielenie zamówienia.</w:t>
      </w:r>
    </w:p>
    <w:p w:rsidR="006E6452" w:rsidRPr="00795BF6" w:rsidRDefault="006E6452" w:rsidP="00893C5E">
      <w:pPr>
        <w:pStyle w:val="pkt"/>
        <w:numPr>
          <w:ilvl w:val="1"/>
          <w:numId w:val="24"/>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 xml:space="preserve">Jeżeli oferta wykonawców wspólnie ubiegających się o udzielenie zamówienia zostanie wybrana, zamawiający </w:t>
      </w:r>
      <w:r w:rsidR="009B6B7B" w:rsidRPr="00795BF6">
        <w:rPr>
          <w:rFonts w:ascii="Cambria" w:hAnsi="Cambria" w:cs="Calibri Light"/>
          <w:sz w:val="22"/>
          <w:szCs w:val="22"/>
        </w:rPr>
        <w:t xml:space="preserve">będzie </w:t>
      </w:r>
      <w:r w:rsidRPr="00795BF6">
        <w:rPr>
          <w:rFonts w:ascii="Cambria" w:hAnsi="Cambria" w:cs="Calibri Light"/>
          <w:sz w:val="22"/>
          <w:szCs w:val="22"/>
        </w:rPr>
        <w:t>żąda</w:t>
      </w:r>
      <w:r w:rsidR="009B6B7B" w:rsidRPr="00795BF6">
        <w:rPr>
          <w:rFonts w:ascii="Cambria" w:hAnsi="Cambria" w:cs="Calibri Light"/>
          <w:sz w:val="22"/>
          <w:szCs w:val="22"/>
        </w:rPr>
        <w:t>ć</w:t>
      </w:r>
      <w:r w:rsidRPr="00795BF6">
        <w:rPr>
          <w:rFonts w:ascii="Cambria" w:hAnsi="Cambria" w:cs="Calibri Light"/>
          <w:sz w:val="22"/>
          <w:szCs w:val="22"/>
        </w:rPr>
        <w:t xml:space="preserve"> przed zawarciem umowy w sprawie zamówienia publicznego, umowy regulującej współpracę tych wykonawców.</w:t>
      </w:r>
    </w:p>
    <w:p w:rsidR="00E558D2" w:rsidRPr="00795BF6" w:rsidRDefault="009D5722" w:rsidP="00893C5E">
      <w:pPr>
        <w:numPr>
          <w:ilvl w:val="2"/>
          <w:numId w:val="4"/>
        </w:numPr>
        <w:tabs>
          <w:tab w:val="clear" w:pos="2138"/>
          <w:tab w:val="num" w:pos="567"/>
        </w:tabs>
        <w:autoSpaceDE w:val="0"/>
        <w:autoSpaceDN w:val="0"/>
        <w:ind w:left="567" w:hanging="567"/>
        <w:jc w:val="both"/>
        <w:rPr>
          <w:rFonts w:ascii="Cambria" w:hAnsi="Cambria" w:cs="Calibri Light"/>
          <w:sz w:val="22"/>
          <w:szCs w:val="22"/>
        </w:rPr>
      </w:pPr>
      <w:r w:rsidRPr="00795BF6">
        <w:rPr>
          <w:rFonts w:ascii="Cambria" w:hAnsi="Cambria" w:cs="Calibri Light"/>
          <w:sz w:val="22"/>
          <w:szCs w:val="22"/>
        </w:rPr>
        <w:t xml:space="preserve">Określenie warunków udziału w </w:t>
      </w:r>
      <w:r w:rsidR="00730F71" w:rsidRPr="00795BF6">
        <w:rPr>
          <w:rFonts w:ascii="Cambria" w:hAnsi="Cambria" w:cs="Calibri Light"/>
          <w:sz w:val="22"/>
          <w:szCs w:val="22"/>
        </w:rPr>
        <w:t>postępowaniu.</w:t>
      </w:r>
    </w:p>
    <w:p w:rsidR="00621F33" w:rsidRPr="00795BF6" w:rsidRDefault="00621F33" w:rsidP="00893C5E">
      <w:pPr>
        <w:numPr>
          <w:ilvl w:val="1"/>
          <w:numId w:val="25"/>
        </w:numPr>
        <w:tabs>
          <w:tab w:val="clear" w:pos="1069"/>
          <w:tab w:val="num" w:pos="567"/>
          <w:tab w:val="num" w:pos="1701"/>
        </w:tabs>
        <w:autoSpaceDE w:val="0"/>
        <w:autoSpaceDN w:val="0"/>
        <w:ind w:left="567" w:hanging="567"/>
        <w:jc w:val="both"/>
        <w:rPr>
          <w:rFonts w:ascii="Cambria" w:hAnsi="Cambria" w:cs="Calibri Light"/>
          <w:sz w:val="22"/>
          <w:szCs w:val="22"/>
        </w:rPr>
      </w:pPr>
      <w:r w:rsidRPr="00795BF6">
        <w:rPr>
          <w:rFonts w:ascii="Cambria" w:hAnsi="Cambria" w:cs="Calibri Light"/>
          <w:sz w:val="22"/>
          <w:szCs w:val="22"/>
        </w:rPr>
        <w:t>Zamawiający nie określa</w:t>
      </w:r>
      <w:r w:rsidR="0055596B" w:rsidRPr="00795BF6">
        <w:rPr>
          <w:rFonts w:ascii="Cambria" w:hAnsi="Cambria" w:cs="Calibri Light"/>
          <w:sz w:val="22"/>
          <w:szCs w:val="22"/>
        </w:rPr>
        <w:t xml:space="preserve"> szczegółowego </w:t>
      </w:r>
      <w:r w:rsidRPr="00795BF6">
        <w:rPr>
          <w:rFonts w:ascii="Cambria" w:hAnsi="Cambria" w:cs="Calibri Light"/>
          <w:sz w:val="22"/>
          <w:szCs w:val="22"/>
        </w:rPr>
        <w:t xml:space="preserve"> warunku udziału w postępowaniu, </w:t>
      </w:r>
      <w:r w:rsidR="006E0F71" w:rsidRPr="00795BF6">
        <w:rPr>
          <w:rFonts w:ascii="Cambria" w:hAnsi="Cambria" w:cs="Calibri Light"/>
          <w:sz w:val="22"/>
          <w:szCs w:val="22"/>
        </w:rPr>
        <w:t>o którym mowa w pkt 5.2</w:t>
      </w:r>
      <w:r w:rsidRPr="00795BF6">
        <w:rPr>
          <w:rFonts w:ascii="Cambria" w:hAnsi="Cambria" w:cs="Calibri Light"/>
          <w:sz w:val="22"/>
          <w:szCs w:val="22"/>
        </w:rPr>
        <w:t>.1. lit. a</w:t>
      </w:r>
      <w:r w:rsidR="006E0F71" w:rsidRPr="00795BF6">
        <w:rPr>
          <w:rFonts w:ascii="Cambria" w:hAnsi="Cambria" w:cs="Calibri Light"/>
          <w:sz w:val="22"/>
          <w:szCs w:val="22"/>
        </w:rPr>
        <w:t>)</w:t>
      </w:r>
      <w:r w:rsidR="00715270" w:rsidRPr="00795BF6">
        <w:rPr>
          <w:rFonts w:ascii="Cambria" w:hAnsi="Cambria" w:cs="Calibri Light"/>
          <w:sz w:val="22"/>
          <w:szCs w:val="22"/>
        </w:rPr>
        <w:t>,b),c)</w:t>
      </w:r>
      <w:r w:rsidR="008C4234" w:rsidRPr="00795BF6">
        <w:rPr>
          <w:rFonts w:ascii="Cambria" w:hAnsi="Cambria" w:cs="Calibri Light"/>
          <w:sz w:val="22"/>
          <w:szCs w:val="22"/>
        </w:rPr>
        <w:t xml:space="preserve"> SIWZ</w:t>
      </w:r>
      <w:r w:rsidR="006E0F71" w:rsidRPr="00795BF6">
        <w:rPr>
          <w:rFonts w:ascii="Cambria" w:hAnsi="Cambria" w:cs="Calibri Light"/>
          <w:sz w:val="22"/>
          <w:szCs w:val="22"/>
        </w:rPr>
        <w:t>.</w:t>
      </w:r>
    </w:p>
    <w:p w:rsidR="004823B1" w:rsidRPr="00795BF6" w:rsidRDefault="00011CC8" w:rsidP="00893C5E">
      <w:pPr>
        <w:pStyle w:val="pkt"/>
        <w:numPr>
          <w:ilvl w:val="1"/>
          <w:numId w:val="12"/>
        </w:numPr>
        <w:tabs>
          <w:tab w:val="clear" w:pos="1458"/>
          <w:tab w:val="num" w:pos="567"/>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Zgodnie z art. 24 ust. 1 Pzp z</w:t>
      </w:r>
      <w:r w:rsidR="004823B1" w:rsidRPr="00795BF6">
        <w:rPr>
          <w:rFonts w:ascii="Cambria" w:hAnsi="Cambria" w:cs="Calibri Light"/>
          <w:sz w:val="22"/>
          <w:szCs w:val="22"/>
        </w:rPr>
        <w:t xml:space="preserve"> postępowania o udzielenie zamówienia wyklucza się:</w:t>
      </w:r>
    </w:p>
    <w:p w:rsidR="008D51D6" w:rsidRPr="00795BF6" w:rsidRDefault="008D51D6" w:rsidP="00893C5E">
      <w:pPr>
        <w:numPr>
          <w:ilvl w:val="2"/>
          <w:numId w:val="30"/>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wykonawcę, który nie wykazał spełniania warunków udziału w postępowaniu lub nie wykazał braku podstaw wykluczenia;</w:t>
      </w:r>
    </w:p>
    <w:p w:rsidR="008D51D6" w:rsidRPr="00795BF6" w:rsidRDefault="006E3108" w:rsidP="00893C5E">
      <w:pPr>
        <w:numPr>
          <w:ilvl w:val="2"/>
          <w:numId w:val="30"/>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będącego osobą fizyczną, którego prawomocnie skazano za przestępstwo:</w:t>
      </w:r>
    </w:p>
    <w:p w:rsidR="008D51D6" w:rsidRPr="00795BF6" w:rsidRDefault="008D51D6" w:rsidP="00893C5E">
      <w:pPr>
        <w:numPr>
          <w:ilvl w:val="2"/>
          <w:numId w:val="29"/>
        </w:numPr>
        <w:tabs>
          <w:tab w:val="left" w:pos="1418"/>
        </w:tabs>
        <w:ind w:left="1418" w:hanging="425"/>
        <w:jc w:val="both"/>
        <w:rPr>
          <w:rFonts w:ascii="Cambria" w:hAnsi="Cambria" w:cs="Calibri Light"/>
          <w:sz w:val="22"/>
          <w:szCs w:val="22"/>
        </w:rPr>
      </w:pPr>
      <w:r w:rsidRPr="00795BF6">
        <w:rPr>
          <w:rFonts w:ascii="Cambria" w:hAnsi="Cambria" w:cs="Calibri Light"/>
          <w:sz w:val="22"/>
          <w:szCs w:val="22"/>
        </w:rPr>
        <w:t xml:space="preserve">o którym mowa w </w:t>
      </w:r>
      <w:r w:rsidR="00AF172B" w:rsidRPr="00795BF6">
        <w:rPr>
          <w:rFonts w:ascii="Cambria" w:hAnsi="Cambria" w:cs="Calibri Light"/>
          <w:sz w:val="22"/>
          <w:szCs w:val="22"/>
        </w:rPr>
        <w:t>art. 165a</w:t>
      </w:r>
      <w:r w:rsidRPr="00795BF6">
        <w:rPr>
          <w:rFonts w:ascii="Cambria" w:hAnsi="Cambria" w:cs="Calibri Light"/>
          <w:sz w:val="22"/>
          <w:szCs w:val="22"/>
        </w:rPr>
        <w:t xml:space="preserve">, </w:t>
      </w:r>
      <w:r w:rsidR="00AF172B" w:rsidRPr="00795BF6">
        <w:rPr>
          <w:rFonts w:ascii="Cambria" w:hAnsi="Cambria" w:cs="Calibri Light"/>
          <w:sz w:val="22"/>
          <w:szCs w:val="22"/>
        </w:rPr>
        <w:t>art. 181-188, art. 189a</w:t>
      </w:r>
      <w:r w:rsidRPr="00795BF6">
        <w:rPr>
          <w:rFonts w:ascii="Cambria" w:hAnsi="Cambria" w:cs="Calibri Light"/>
          <w:sz w:val="22"/>
          <w:szCs w:val="22"/>
        </w:rPr>
        <w:t xml:space="preserve">, </w:t>
      </w:r>
      <w:r w:rsidR="00AF172B" w:rsidRPr="00795BF6">
        <w:rPr>
          <w:rFonts w:ascii="Cambria" w:hAnsi="Cambria" w:cs="Calibri Light"/>
          <w:sz w:val="22"/>
          <w:szCs w:val="22"/>
        </w:rPr>
        <w:t>art. 218-221</w:t>
      </w:r>
      <w:r w:rsidRPr="00795BF6">
        <w:rPr>
          <w:rFonts w:ascii="Cambria" w:hAnsi="Cambria" w:cs="Calibri Light"/>
          <w:sz w:val="22"/>
          <w:szCs w:val="22"/>
        </w:rPr>
        <w:t xml:space="preserve">, </w:t>
      </w:r>
      <w:r w:rsidR="00AF172B" w:rsidRPr="00795BF6">
        <w:rPr>
          <w:rFonts w:ascii="Cambria" w:hAnsi="Cambria" w:cs="Calibri Light"/>
          <w:sz w:val="22"/>
          <w:szCs w:val="22"/>
        </w:rPr>
        <w:t>art. 228-230a</w:t>
      </w:r>
      <w:r w:rsidRPr="00795BF6">
        <w:rPr>
          <w:rFonts w:ascii="Cambria" w:hAnsi="Cambria" w:cs="Calibri Light"/>
          <w:sz w:val="22"/>
          <w:szCs w:val="22"/>
        </w:rPr>
        <w:t>,</w:t>
      </w:r>
      <w:r w:rsidR="00AF172B" w:rsidRPr="00795BF6">
        <w:rPr>
          <w:rFonts w:ascii="Cambria" w:hAnsi="Cambria" w:cs="Calibri Light"/>
          <w:sz w:val="22"/>
          <w:szCs w:val="22"/>
        </w:rPr>
        <w:t xml:space="preserve"> art. 250a</w:t>
      </w:r>
      <w:r w:rsidRPr="00795BF6">
        <w:rPr>
          <w:rFonts w:ascii="Cambria" w:hAnsi="Cambria" w:cs="Calibri Light"/>
          <w:sz w:val="22"/>
          <w:szCs w:val="22"/>
        </w:rPr>
        <w:t xml:space="preserve">, </w:t>
      </w:r>
      <w:r w:rsidR="00AF172B" w:rsidRPr="00795BF6">
        <w:rPr>
          <w:rFonts w:ascii="Cambria" w:hAnsi="Cambria" w:cs="Calibri Light"/>
          <w:sz w:val="22"/>
          <w:szCs w:val="22"/>
        </w:rPr>
        <w:t>art. 258</w:t>
      </w:r>
      <w:r w:rsidRPr="00795BF6">
        <w:rPr>
          <w:rFonts w:ascii="Cambria" w:hAnsi="Cambria" w:cs="Calibri Light"/>
          <w:sz w:val="22"/>
          <w:szCs w:val="22"/>
        </w:rPr>
        <w:t xml:space="preserve"> lub </w:t>
      </w:r>
      <w:r w:rsidR="00AF172B" w:rsidRPr="00795BF6">
        <w:rPr>
          <w:rFonts w:ascii="Cambria" w:hAnsi="Cambria" w:cs="Calibri Light"/>
          <w:sz w:val="22"/>
          <w:szCs w:val="22"/>
        </w:rPr>
        <w:t>art. 270-309</w:t>
      </w:r>
      <w:r w:rsidRPr="00795BF6">
        <w:rPr>
          <w:rFonts w:ascii="Cambria" w:hAnsi="Cambria" w:cs="Calibri Light"/>
          <w:sz w:val="22"/>
          <w:szCs w:val="22"/>
        </w:rPr>
        <w:t xml:space="preserve"> ustawy z dnia 6 czerwca 1997 r. - Kodeks karny (Dz. U. poz. 553, z późn. zm.) lub </w:t>
      </w:r>
      <w:r w:rsidR="00AF172B" w:rsidRPr="00795BF6">
        <w:rPr>
          <w:rFonts w:ascii="Cambria" w:hAnsi="Cambria" w:cs="Calibri Light"/>
          <w:sz w:val="22"/>
          <w:szCs w:val="22"/>
        </w:rPr>
        <w:t>art. 46</w:t>
      </w:r>
      <w:r w:rsidRPr="00795BF6">
        <w:rPr>
          <w:rFonts w:ascii="Cambria" w:hAnsi="Cambria" w:cs="Calibri Light"/>
          <w:sz w:val="22"/>
          <w:szCs w:val="22"/>
        </w:rPr>
        <w:t xml:space="preserve"> lub </w:t>
      </w:r>
      <w:r w:rsidR="00AF172B" w:rsidRPr="00795BF6">
        <w:rPr>
          <w:rFonts w:ascii="Cambria" w:hAnsi="Cambria" w:cs="Calibri Light"/>
          <w:sz w:val="22"/>
          <w:szCs w:val="22"/>
        </w:rPr>
        <w:t>art. 48</w:t>
      </w:r>
      <w:r w:rsidRPr="00795BF6">
        <w:rPr>
          <w:rFonts w:ascii="Cambria" w:hAnsi="Cambria" w:cs="Calibri Light"/>
          <w:sz w:val="22"/>
          <w:szCs w:val="22"/>
        </w:rPr>
        <w:t xml:space="preserve"> ustawy z dnia 25 czerwca 2010 r. o sporcie (Dz. U. z 2016 r. poz. 176),</w:t>
      </w:r>
    </w:p>
    <w:p w:rsidR="008D51D6" w:rsidRPr="00795BF6" w:rsidRDefault="008D51D6" w:rsidP="00893C5E">
      <w:pPr>
        <w:numPr>
          <w:ilvl w:val="2"/>
          <w:numId w:val="29"/>
        </w:numPr>
        <w:tabs>
          <w:tab w:val="left" w:pos="1418"/>
        </w:tabs>
        <w:ind w:left="1418" w:hanging="425"/>
        <w:jc w:val="both"/>
        <w:rPr>
          <w:rFonts w:ascii="Cambria" w:hAnsi="Cambria" w:cs="Calibri Light"/>
          <w:sz w:val="22"/>
          <w:szCs w:val="22"/>
        </w:rPr>
      </w:pPr>
      <w:r w:rsidRPr="00795BF6">
        <w:rPr>
          <w:rFonts w:ascii="Cambria" w:hAnsi="Cambria" w:cs="Calibri Light"/>
          <w:sz w:val="22"/>
          <w:szCs w:val="22"/>
        </w:rPr>
        <w:t xml:space="preserve">o charakterze terrorystycznym, o którym mowa w </w:t>
      </w:r>
      <w:r w:rsidR="004C545C" w:rsidRPr="00795BF6">
        <w:rPr>
          <w:rFonts w:ascii="Cambria" w:hAnsi="Cambria" w:cs="Calibri Light"/>
          <w:sz w:val="22"/>
          <w:szCs w:val="22"/>
        </w:rPr>
        <w:t>art. 115 § 20</w:t>
      </w:r>
      <w:r w:rsidRPr="00795BF6">
        <w:rPr>
          <w:rFonts w:ascii="Cambria" w:hAnsi="Cambria" w:cs="Calibri Light"/>
          <w:sz w:val="22"/>
          <w:szCs w:val="22"/>
        </w:rPr>
        <w:t xml:space="preserve"> ustawy z dnia 6 czerwca 1997 r. - Kodeks karny,</w:t>
      </w:r>
    </w:p>
    <w:p w:rsidR="008D51D6" w:rsidRPr="00795BF6" w:rsidRDefault="008D51D6" w:rsidP="00893C5E">
      <w:pPr>
        <w:numPr>
          <w:ilvl w:val="2"/>
          <w:numId w:val="29"/>
        </w:numPr>
        <w:tabs>
          <w:tab w:val="left" w:pos="1418"/>
        </w:tabs>
        <w:ind w:left="1418" w:hanging="425"/>
        <w:jc w:val="both"/>
        <w:rPr>
          <w:rFonts w:ascii="Cambria" w:hAnsi="Cambria" w:cs="Calibri Light"/>
          <w:sz w:val="22"/>
          <w:szCs w:val="22"/>
        </w:rPr>
      </w:pPr>
      <w:r w:rsidRPr="00795BF6">
        <w:rPr>
          <w:rFonts w:ascii="Cambria" w:hAnsi="Cambria" w:cs="Calibri Light"/>
          <w:sz w:val="22"/>
          <w:szCs w:val="22"/>
        </w:rPr>
        <w:t>skarbowe,</w:t>
      </w:r>
    </w:p>
    <w:p w:rsidR="008D51D6" w:rsidRPr="00795BF6" w:rsidRDefault="008D51D6" w:rsidP="00893C5E">
      <w:pPr>
        <w:numPr>
          <w:ilvl w:val="2"/>
          <w:numId w:val="29"/>
        </w:numPr>
        <w:tabs>
          <w:tab w:val="left" w:pos="1418"/>
        </w:tabs>
        <w:ind w:left="1418" w:hanging="425"/>
        <w:jc w:val="both"/>
        <w:rPr>
          <w:rFonts w:ascii="Cambria" w:hAnsi="Cambria" w:cs="Calibri Light"/>
          <w:sz w:val="22"/>
          <w:szCs w:val="22"/>
        </w:rPr>
      </w:pPr>
      <w:r w:rsidRPr="00795BF6">
        <w:rPr>
          <w:rFonts w:ascii="Cambria" w:hAnsi="Cambria" w:cs="Calibri Light"/>
          <w:sz w:val="22"/>
          <w:szCs w:val="22"/>
        </w:rPr>
        <w:t xml:space="preserve">o którym mowa w </w:t>
      </w:r>
      <w:r w:rsidR="004C545C" w:rsidRPr="00795BF6">
        <w:rPr>
          <w:rFonts w:ascii="Cambria" w:hAnsi="Cambria" w:cs="Calibri Light"/>
          <w:sz w:val="22"/>
          <w:szCs w:val="22"/>
        </w:rPr>
        <w:t>art. 9</w:t>
      </w:r>
      <w:r w:rsidRPr="00795BF6">
        <w:rPr>
          <w:rFonts w:ascii="Cambria" w:hAnsi="Cambria" w:cs="Calibri Light"/>
          <w:sz w:val="22"/>
          <w:szCs w:val="22"/>
        </w:rPr>
        <w:t xml:space="preserve"> lub </w:t>
      </w:r>
      <w:r w:rsidR="004C545C" w:rsidRPr="00795BF6">
        <w:rPr>
          <w:rFonts w:ascii="Cambria" w:hAnsi="Cambria" w:cs="Calibri Light"/>
          <w:sz w:val="22"/>
          <w:szCs w:val="22"/>
        </w:rPr>
        <w:t>art. 10</w:t>
      </w:r>
      <w:r w:rsidRPr="00795BF6">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wykonawcę, j</w:t>
      </w:r>
      <w:r w:rsidR="008D51D6" w:rsidRPr="00795BF6">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795BF6">
        <w:rPr>
          <w:rFonts w:ascii="Cambria" w:hAnsi="Cambria" w:cs="Calibri Light"/>
          <w:sz w:val="22"/>
          <w:szCs w:val="22"/>
        </w:rPr>
        <w:t>o którym mowa w pkt 5.4.</w:t>
      </w:r>
      <w:r w:rsidR="004C545C" w:rsidRPr="00795BF6">
        <w:rPr>
          <w:rFonts w:ascii="Cambria" w:hAnsi="Cambria" w:cs="Calibri Light"/>
          <w:sz w:val="22"/>
          <w:szCs w:val="22"/>
        </w:rPr>
        <w:t xml:space="preserve"> ppkt 2 SIWZ; </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 xml:space="preserve">ykonawcę będącego podmiotem zbiorowym, wobec którego sąd orzekł zakaz ubiegania się o zamówienia publiczne na podstawie </w:t>
      </w:r>
      <w:r w:rsidR="004C545C" w:rsidRPr="00795BF6">
        <w:rPr>
          <w:rFonts w:ascii="Cambria" w:hAnsi="Cambria" w:cs="Calibri Light"/>
          <w:sz w:val="22"/>
          <w:szCs w:val="22"/>
        </w:rPr>
        <w:t>ustawy</w:t>
      </w:r>
      <w:r w:rsidR="008D51D6" w:rsidRPr="00795BF6">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ykonawcę, wobec którego orzeczono tytułem środka zapobiegawczego zakaz ubiegania się o zamówienia publiczne;</w:t>
      </w:r>
    </w:p>
    <w:p w:rsidR="00472147" w:rsidRPr="00795BF6"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795BF6">
        <w:rPr>
          <w:rFonts w:ascii="Cambria" w:hAnsi="Cambria" w:cs="Calibri Light"/>
          <w:sz w:val="22"/>
          <w:szCs w:val="22"/>
        </w:rPr>
        <w:t>w</w:t>
      </w:r>
      <w:r w:rsidR="008D51D6" w:rsidRPr="00795BF6">
        <w:rPr>
          <w:rFonts w:ascii="Cambria" w:hAnsi="Cambria" w:cs="Calibri Light"/>
          <w:sz w:val="22"/>
          <w:szCs w:val="22"/>
        </w:rPr>
        <w:t xml:space="preserve">ykonawców, którzy należąc do tej samej grupy kapitałowej, w rozumieniu </w:t>
      </w:r>
      <w:r w:rsidR="004C545C" w:rsidRPr="00795BF6">
        <w:rPr>
          <w:rFonts w:ascii="Cambria" w:hAnsi="Cambria" w:cs="Calibri Light"/>
          <w:sz w:val="22"/>
          <w:szCs w:val="22"/>
        </w:rPr>
        <w:t>ustawy</w:t>
      </w:r>
      <w:r w:rsidR="008D51D6" w:rsidRPr="00795BF6">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795BF6" w:rsidRDefault="00472147" w:rsidP="00B5179C">
      <w:pPr>
        <w:jc w:val="both"/>
        <w:rPr>
          <w:rFonts w:ascii="Cambria" w:hAnsi="Cambria" w:cs="Calibri Light"/>
          <w:sz w:val="22"/>
          <w:szCs w:val="22"/>
        </w:rPr>
      </w:pPr>
    </w:p>
    <w:p w:rsidR="00097319" w:rsidRPr="00795BF6" w:rsidRDefault="00097319" w:rsidP="00796A62">
      <w:pPr>
        <w:pStyle w:val="pkt"/>
        <w:numPr>
          <w:ilvl w:val="1"/>
          <w:numId w:val="28"/>
        </w:numPr>
        <w:tabs>
          <w:tab w:val="num" w:pos="567"/>
        </w:tabs>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Na podstawie art. 24 ust. 5 Pzp z postępowania o udzielenie zamówienia zamawiający wyklucza również wykonawcę:</w:t>
      </w:r>
    </w:p>
    <w:p w:rsidR="00796A62" w:rsidRPr="00795BF6"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795BF6">
        <w:rPr>
          <w:rFonts w:ascii="Cambria" w:hAnsi="Cambria" w:cs="Calibri Light"/>
          <w:sz w:val="22"/>
          <w:szCs w:val="22"/>
        </w:rPr>
        <w:t xml:space="preserve"> ustawy z dnia 15 maja 2015 r. -</w:t>
      </w:r>
      <w:r w:rsidRPr="00795BF6">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r w:rsidR="00796A62" w:rsidRPr="00795BF6">
        <w:rPr>
          <w:rFonts w:ascii="Cambria" w:hAnsi="Cambria" w:cs="Calibri Light"/>
          <w:sz w:val="22"/>
          <w:szCs w:val="22"/>
        </w:rPr>
        <w:t xml:space="preserve"> </w:t>
      </w:r>
    </w:p>
    <w:p w:rsidR="00796A62" w:rsidRPr="00795BF6"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795BF6">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r w:rsidR="00796A62" w:rsidRPr="00795BF6">
        <w:t xml:space="preserve"> </w:t>
      </w:r>
    </w:p>
    <w:p w:rsidR="00097319" w:rsidRPr="00795BF6"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795BF6">
        <w:t xml:space="preserve">jeżeli wykonawca lub osoby, o których mowa w art. 24 ust. 1 pkt 14 Pzp, uprawnione do reprezentowania wykonawcy pozostają w relacjach określonych w art. 17 ust. 1 pkt 2-4 Pzp z: </w:t>
      </w:r>
    </w:p>
    <w:p w:rsidR="00097319" w:rsidRPr="00795BF6"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795BF6">
        <w:rPr>
          <w:rFonts w:ascii="Cambria" w:hAnsi="Cambria" w:cs="Calibri Light"/>
          <w:sz w:val="22"/>
          <w:szCs w:val="22"/>
        </w:rPr>
        <w:t xml:space="preserve">zamawiającym, </w:t>
      </w:r>
    </w:p>
    <w:p w:rsidR="00097319" w:rsidRPr="00795BF6"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795BF6">
        <w:rPr>
          <w:rFonts w:ascii="Cambria" w:hAnsi="Cambria" w:cs="Calibri Light"/>
          <w:sz w:val="22"/>
          <w:szCs w:val="22"/>
        </w:rPr>
        <w:t xml:space="preserve">osobami uprawnionymi do reprezentowania zamawiającego, </w:t>
      </w:r>
    </w:p>
    <w:p w:rsidR="00097319" w:rsidRPr="00795BF6"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795BF6">
        <w:rPr>
          <w:rFonts w:ascii="Cambria" w:hAnsi="Cambria" w:cs="Calibri Light"/>
          <w:sz w:val="22"/>
          <w:szCs w:val="22"/>
        </w:rPr>
        <w:t xml:space="preserve">członkami komisji przetargowej, </w:t>
      </w:r>
    </w:p>
    <w:p w:rsidR="00097319" w:rsidRPr="00795BF6"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795BF6">
        <w:rPr>
          <w:rFonts w:ascii="Cambria" w:hAnsi="Cambria" w:cs="Calibri Light"/>
          <w:sz w:val="22"/>
          <w:szCs w:val="22"/>
        </w:rPr>
        <w:t>osobami, które złożyły oświadczenie, o którym mowa w art. 17 ust. 2a Pzp</w:t>
      </w:r>
    </w:p>
    <w:p w:rsidR="00097319" w:rsidRPr="00795BF6" w:rsidRDefault="00097319" w:rsidP="00B5179C">
      <w:pPr>
        <w:pStyle w:val="pkt"/>
        <w:numPr>
          <w:ilvl w:val="0"/>
          <w:numId w:val="15"/>
        </w:numPr>
        <w:tabs>
          <w:tab w:val="left" w:pos="1418"/>
        </w:tabs>
        <w:autoSpaceDE w:val="0"/>
        <w:autoSpaceDN w:val="0"/>
        <w:spacing w:before="0" w:after="0"/>
        <w:ind w:left="1418" w:hanging="425"/>
        <w:rPr>
          <w:rFonts w:ascii="Cambria" w:hAnsi="Cambria" w:cs="Calibri Light"/>
          <w:b/>
          <w:sz w:val="22"/>
          <w:szCs w:val="22"/>
        </w:rPr>
      </w:pPr>
      <w:r w:rsidRPr="00795BF6">
        <w:rPr>
          <w:rFonts w:ascii="Cambria" w:hAnsi="Cambria" w:cs="Calibri Light"/>
          <w:sz w:val="22"/>
          <w:szCs w:val="22"/>
        </w:rPr>
        <w:t>chyba że jest możliwe zapewnienie bezstronności po stronie zamawiającego w inny sposób niż przez wykluczenie wykonawcy z udziału w postępowaniu;</w:t>
      </w:r>
    </w:p>
    <w:p w:rsidR="00097319" w:rsidRPr="00795BF6"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w:t>
      </w:r>
    </w:p>
    <w:p w:rsidR="00097319" w:rsidRPr="00795BF6"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795BF6"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795BF6"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795BF6"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795BF6">
        <w:rPr>
          <w:rFonts w:ascii="Cambria" w:hAnsi="Cambria" w:cs="Calibri Light"/>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E0F71" w:rsidRPr="00795BF6" w:rsidRDefault="006E0F71" w:rsidP="00796A62">
      <w:pPr>
        <w:autoSpaceDE w:val="0"/>
        <w:autoSpaceDN w:val="0"/>
        <w:ind w:left="851" w:hanging="425"/>
        <w:jc w:val="both"/>
        <w:rPr>
          <w:rFonts w:ascii="Cambria" w:hAnsi="Cambria" w:cs="Calibri Light"/>
          <w:sz w:val="22"/>
          <w:szCs w:val="22"/>
        </w:rPr>
      </w:pPr>
    </w:p>
    <w:p w:rsidR="006E6452" w:rsidRPr="00795BF6"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795BF6">
        <w:rPr>
          <w:rFonts w:ascii="Cambria" w:hAnsi="Cambria" w:cs="Calibri Light"/>
          <w:b/>
          <w:sz w:val="22"/>
          <w:szCs w:val="22"/>
        </w:rPr>
        <w:t xml:space="preserve">Wykaz </w:t>
      </w:r>
      <w:r w:rsidR="008174B9" w:rsidRPr="00795BF6">
        <w:rPr>
          <w:rFonts w:ascii="Cambria" w:hAnsi="Cambria" w:cs="Calibri Light"/>
          <w:b/>
          <w:sz w:val="22"/>
          <w:szCs w:val="22"/>
        </w:rPr>
        <w:t>oświadczeń lub dokumentów, potwierdzających spełnianie warunków udziału w postępowaniu oraz brak podstaw wykluczenia</w:t>
      </w:r>
      <w:r w:rsidR="00364F76" w:rsidRPr="00795BF6">
        <w:rPr>
          <w:rFonts w:ascii="Cambria" w:hAnsi="Cambria" w:cs="Calibri Light"/>
          <w:b/>
          <w:sz w:val="22"/>
          <w:szCs w:val="22"/>
        </w:rPr>
        <w:t>.</w:t>
      </w:r>
    </w:p>
    <w:p w:rsidR="004D24F3" w:rsidRPr="00795BF6" w:rsidRDefault="00055191" w:rsidP="005F16B0">
      <w:pPr>
        <w:pStyle w:val="pkt"/>
        <w:numPr>
          <w:ilvl w:val="1"/>
          <w:numId w:val="32"/>
        </w:numPr>
        <w:autoSpaceDE w:val="0"/>
        <w:autoSpaceDN w:val="0"/>
        <w:adjustRightInd w:val="0"/>
        <w:spacing w:before="0" w:after="0" w:line="276" w:lineRule="auto"/>
        <w:ind w:left="426" w:hanging="426"/>
        <w:rPr>
          <w:rFonts w:ascii="Cambria" w:hAnsi="Cambria" w:cs="Calibri Light"/>
          <w:sz w:val="22"/>
          <w:szCs w:val="22"/>
        </w:rPr>
      </w:pPr>
      <w:r w:rsidRPr="00795BF6">
        <w:rPr>
          <w:rFonts w:ascii="Cambria" w:hAnsi="Cambria" w:cs="Calibri Light"/>
          <w:sz w:val="22"/>
          <w:szCs w:val="22"/>
        </w:rPr>
        <w:t xml:space="preserve">W </w:t>
      </w:r>
      <w:r w:rsidR="004D24F3" w:rsidRPr="00795BF6">
        <w:rPr>
          <w:rFonts w:ascii="Cambria" w:hAnsi="Cambria" w:cs="Calibri Light"/>
          <w:sz w:val="22"/>
          <w:szCs w:val="22"/>
        </w:rPr>
        <w:t>celu potwierdzenia braku podstaw wykluczenia wykonawcy z udziału w postępowaniu zamawiający żąda następujących dokumentów:</w:t>
      </w:r>
    </w:p>
    <w:p w:rsidR="00491FC4" w:rsidRPr="00795BF6" w:rsidRDefault="00491FC4" w:rsidP="005F16B0">
      <w:pPr>
        <w:numPr>
          <w:ilvl w:val="2"/>
          <w:numId w:val="32"/>
        </w:numPr>
        <w:ind w:left="851" w:hanging="425"/>
        <w:rPr>
          <w:rFonts w:ascii="Cambria" w:hAnsi="Cambria" w:cs="Calibri Light"/>
          <w:b/>
          <w:sz w:val="22"/>
          <w:szCs w:val="22"/>
        </w:rPr>
      </w:pPr>
      <w:r w:rsidRPr="00795BF6">
        <w:rPr>
          <w:rFonts w:ascii="Cambria" w:hAnsi="Cambria" w:cs="Calibri Light"/>
          <w:sz w:val="22"/>
          <w:szCs w:val="22"/>
        </w:rPr>
        <w:t xml:space="preserve">Aktualne </w:t>
      </w:r>
      <w:r w:rsidR="00A54F46" w:rsidRPr="00795BF6">
        <w:rPr>
          <w:rFonts w:ascii="Cambria" w:hAnsi="Cambria" w:cs="Calibri Light"/>
          <w:sz w:val="22"/>
          <w:szCs w:val="22"/>
        </w:rPr>
        <w:t xml:space="preserve">na dzień składania ofert </w:t>
      </w:r>
      <w:r w:rsidRPr="00795BF6">
        <w:rPr>
          <w:rFonts w:ascii="Cambria" w:hAnsi="Cambria" w:cs="Calibri Light"/>
          <w:sz w:val="22"/>
          <w:szCs w:val="22"/>
        </w:rPr>
        <w:t>oświadczenie o niepodleganiu wykluczeniu na podstawie art.24 ust.1 i 5 ustawy Pzp</w:t>
      </w:r>
      <w:r w:rsidR="00A54F46" w:rsidRPr="00795BF6">
        <w:rPr>
          <w:rFonts w:ascii="Cambria" w:hAnsi="Cambria" w:cs="Calibri Light"/>
          <w:sz w:val="22"/>
          <w:szCs w:val="22"/>
        </w:rPr>
        <w:t xml:space="preserve">  </w:t>
      </w:r>
      <w:r w:rsidR="00A54F46" w:rsidRPr="00795BF6">
        <w:rPr>
          <w:rFonts w:ascii="Cambria" w:hAnsi="Cambria" w:cs="Calibri Light"/>
          <w:b/>
          <w:sz w:val="22"/>
          <w:szCs w:val="22"/>
        </w:rPr>
        <w:t>Załącznik nr</w:t>
      </w:r>
      <w:r w:rsidR="009F3E68" w:rsidRPr="00795BF6">
        <w:rPr>
          <w:rFonts w:ascii="Cambria" w:hAnsi="Cambria" w:cs="Calibri Light"/>
          <w:b/>
          <w:sz w:val="22"/>
          <w:szCs w:val="22"/>
        </w:rPr>
        <w:t xml:space="preserve"> 4</w:t>
      </w:r>
      <w:r w:rsidR="00A54F46" w:rsidRPr="00795BF6">
        <w:rPr>
          <w:rFonts w:ascii="Cambria" w:hAnsi="Cambria" w:cs="Calibri Light"/>
          <w:b/>
          <w:sz w:val="22"/>
          <w:szCs w:val="22"/>
        </w:rPr>
        <w:t xml:space="preserve"> </w:t>
      </w:r>
    </w:p>
    <w:p w:rsidR="00F52BD8" w:rsidRPr="00795BF6" w:rsidRDefault="00836F71"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O</w:t>
      </w:r>
      <w:r w:rsidR="004D24F3" w:rsidRPr="00795BF6">
        <w:rPr>
          <w:rFonts w:ascii="Cambria" w:hAnsi="Cambria" w:cs="Calibri Light"/>
          <w:sz w:val="22"/>
          <w:szCs w:val="22"/>
        </w:rPr>
        <w:t>świadczeni</w:t>
      </w:r>
      <w:r w:rsidRPr="00795BF6">
        <w:rPr>
          <w:rFonts w:ascii="Cambria" w:hAnsi="Cambria" w:cs="Calibri Light"/>
          <w:sz w:val="22"/>
          <w:szCs w:val="22"/>
        </w:rPr>
        <w:t>e</w:t>
      </w:r>
      <w:r w:rsidR="004D24F3" w:rsidRPr="00795BF6">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795BF6">
        <w:rPr>
          <w:rFonts w:ascii="Cambria" w:hAnsi="Cambria" w:cs="Calibri Light"/>
          <w:sz w:val="22"/>
          <w:szCs w:val="22"/>
        </w:rPr>
        <w:t xml:space="preserve"> </w:t>
      </w:r>
      <w:r w:rsidR="00B8365A" w:rsidRPr="00795BF6">
        <w:rPr>
          <w:rFonts w:ascii="Cambria" w:hAnsi="Cambria" w:cs="Calibri Light"/>
          <w:sz w:val="22"/>
          <w:szCs w:val="22"/>
        </w:rPr>
        <w:t xml:space="preserve">Zgodnie z art. 24 ust. 11 </w:t>
      </w:r>
      <w:r w:rsidR="008733D5" w:rsidRPr="00795BF6">
        <w:rPr>
          <w:rFonts w:ascii="Cambria" w:hAnsi="Cambria" w:cs="Calibri Light"/>
          <w:sz w:val="22"/>
          <w:szCs w:val="22"/>
        </w:rPr>
        <w:t xml:space="preserve">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008733D5" w:rsidRPr="00795BF6">
        <w:rPr>
          <w:rFonts w:ascii="Cambria" w:hAnsi="Cambria" w:cs="Calibri Light"/>
          <w:b/>
          <w:sz w:val="22"/>
          <w:szCs w:val="22"/>
        </w:rPr>
        <w:t xml:space="preserve">Wzór oświadczenia o przynależności lub braku przynależności do tej samej grupy kapitałowej, o której mowa w art. 24 ust. 1 pkt 23 Pzp stanowi Załącznik nr </w:t>
      </w:r>
      <w:r w:rsidR="009F3E68" w:rsidRPr="00795BF6">
        <w:rPr>
          <w:rFonts w:ascii="Cambria" w:hAnsi="Cambria" w:cs="Calibri Light"/>
          <w:b/>
          <w:sz w:val="22"/>
          <w:szCs w:val="22"/>
        </w:rPr>
        <w:t>3</w:t>
      </w:r>
      <w:r w:rsidR="008733D5" w:rsidRPr="00795BF6">
        <w:rPr>
          <w:rFonts w:ascii="Cambria" w:hAnsi="Cambria" w:cs="Calibri Light"/>
          <w:b/>
          <w:sz w:val="22"/>
          <w:szCs w:val="22"/>
        </w:rPr>
        <w:t>. do SIWZ.</w:t>
      </w:r>
      <w:r w:rsidR="00F52BD8" w:rsidRPr="00795BF6">
        <w:rPr>
          <w:rFonts w:ascii="Cambria" w:hAnsi="Cambria" w:cs="Calibri Light"/>
          <w:sz w:val="22"/>
          <w:szCs w:val="22"/>
        </w:rPr>
        <w:t xml:space="preserve"> </w:t>
      </w:r>
    </w:p>
    <w:p w:rsidR="00F52BD8" w:rsidRPr="00795BF6" w:rsidRDefault="00422F2D"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sz w:val="22"/>
          <w:szCs w:val="22"/>
        </w:rPr>
        <w:t>Jeżeli wykonawca ma siedzibę lub miejsce zamieszkania poza terytorium Rzeczypospolitej Polskiej, zamiast dokumentów, o k</w:t>
      </w:r>
      <w:r w:rsidR="00FA2CAD" w:rsidRPr="00795BF6">
        <w:rPr>
          <w:rFonts w:ascii="Cambria" w:hAnsi="Cambria"/>
          <w:sz w:val="22"/>
          <w:szCs w:val="22"/>
        </w:rPr>
        <w:t>tórych mowa w pkt 6.</w:t>
      </w:r>
      <w:r w:rsidR="00D3777F" w:rsidRPr="00795BF6">
        <w:rPr>
          <w:rFonts w:ascii="Cambria" w:hAnsi="Cambria"/>
          <w:sz w:val="22"/>
          <w:szCs w:val="22"/>
        </w:rPr>
        <w:t>1</w:t>
      </w:r>
      <w:r w:rsidRPr="00795BF6">
        <w:rPr>
          <w:rFonts w:ascii="Cambria" w:hAnsi="Cambria"/>
          <w:sz w:val="22"/>
          <w:szCs w:val="22"/>
        </w:rPr>
        <w:t>.</w:t>
      </w:r>
      <w:r w:rsidR="00A03314" w:rsidRPr="00795BF6">
        <w:rPr>
          <w:rFonts w:ascii="Cambria" w:hAnsi="Cambria"/>
          <w:sz w:val="22"/>
          <w:szCs w:val="22"/>
        </w:rPr>
        <w:t xml:space="preserve"> SIWZ</w:t>
      </w:r>
      <w:r w:rsidR="0028739A" w:rsidRPr="00795BF6">
        <w:rPr>
          <w:rFonts w:ascii="Cambria" w:hAnsi="Cambria"/>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795BF6">
        <w:rPr>
          <w:rFonts w:ascii="Cambria" w:hAnsi="Cambria"/>
          <w:sz w:val="22"/>
          <w:szCs w:val="22"/>
        </w:rPr>
        <w:t xml:space="preserve">d </w:t>
      </w:r>
      <w:r w:rsidR="0028739A" w:rsidRPr="00795BF6">
        <w:rPr>
          <w:rFonts w:ascii="Cambria" w:hAnsi="Cambria"/>
          <w:sz w:val="22"/>
          <w:szCs w:val="22"/>
        </w:rPr>
        <w:t xml:space="preserve"> terminem składania ofert.</w:t>
      </w:r>
      <w:r w:rsidR="00F52BD8" w:rsidRPr="00795BF6">
        <w:rPr>
          <w:rFonts w:ascii="Cambria" w:hAnsi="Cambria" w:cs="Calibri Light"/>
          <w:sz w:val="22"/>
          <w:szCs w:val="22"/>
        </w:rPr>
        <w:t xml:space="preserve"> </w:t>
      </w:r>
    </w:p>
    <w:p w:rsidR="00F52BD8" w:rsidRPr="00795BF6" w:rsidRDefault="0086737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sz w:val="22"/>
          <w:szCs w:val="22"/>
        </w:rPr>
        <w:t>J</w:t>
      </w:r>
      <w:r w:rsidR="00422F2D" w:rsidRPr="00795BF6">
        <w:rPr>
          <w:rFonts w:ascii="Cambria" w:hAnsi="Cambria"/>
          <w:sz w:val="22"/>
          <w:szCs w:val="22"/>
        </w:rPr>
        <w:t xml:space="preserve">eżeli w kraju, w którym wykonawca ma siedzibę lub miejsce zamieszkania lub miejsce zamieszkania ma osoba, której dokument dotyczy, nie wydaje się dokumentów, o których mowa w </w:t>
      </w:r>
      <w:r w:rsidR="008733D5" w:rsidRPr="00795BF6">
        <w:rPr>
          <w:rFonts w:ascii="Cambria" w:hAnsi="Cambria"/>
          <w:sz w:val="22"/>
          <w:szCs w:val="22"/>
        </w:rPr>
        <w:t>pkt 6</w:t>
      </w:r>
      <w:r w:rsidR="00D3777F" w:rsidRPr="00795BF6">
        <w:rPr>
          <w:rFonts w:ascii="Cambria" w:hAnsi="Cambria"/>
          <w:sz w:val="22"/>
          <w:szCs w:val="22"/>
        </w:rPr>
        <w:t>.3</w:t>
      </w:r>
      <w:r w:rsidR="00B8061A" w:rsidRPr="00795BF6">
        <w:rPr>
          <w:rFonts w:ascii="Cambria" w:hAnsi="Cambria"/>
          <w:sz w:val="22"/>
          <w:szCs w:val="22"/>
        </w:rPr>
        <w:t>.</w:t>
      </w:r>
      <w:r w:rsidR="00A03314" w:rsidRPr="00795BF6">
        <w:rPr>
          <w:rFonts w:ascii="Cambria" w:hAnsi="Cambria"/>
          <w:sz w:val="22"/>
          <w:szCs w:val="22"/>
        </w:rPr>
        <w:t xml:space="preserve"> SIWZ</w:t>
      </w:r>
      <w:r w:rsidR="00B8061A" w:rsidRPr="00795BF6">
        <w:rPr>
          <w:rFonts w:ascii="Cambria" w:hAnsi="Cambria"/>
          <w:sz w:val="22"/>
          <w:szCs w:val="22"/>
        </w:rPr>
        <w:t xml:space="preserve">, </w:t>
      </w:r>
      <w:r w:rsidR="00422F2D" w:rsidRPr="00795BF6">
        <w:rPr>
          <w:rFonts w:ascii="Cambria" w:hAnsi="Cambria"/>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F52BD8" w:rsidRPr="00795BF6" w:rsidRDefault="00B8061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sz w:val="22"/>
          <w:szCs w:val="22"/>
        </w:rPr>
        <w:t>W p</w:t>
      </w:r>
      <w:r w:rsidR="00422F2D" w:rsidRPr="00795BF6">
        <w:rPr>
          <w:rFonts w:ascii="Cambria" w:hAnsi="Cambria"/>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B1CD1" w:rsidRPr="00795BF6" w:rsidRDefault="00B65135"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sz w:val="22"/>
          <w:szCs w:val="22"/>
        </w:rPr>
        <w:t>Z</w:t>
      </w:r>
      <w:r w:rsidR="00015966" w:rsidRPr="00795BF6">
        <w:rPr>
          <w:rFonts w:ascii="Cambria" w:hAnsi="Cambria"/>
          <w:sz w:val="22"/>
          <w:szCs w:val="22"/>
        </w:rPr>
        <w:t xml:space="preserve">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r w:rsidR="005F16B0" w:rsidRPr="00795BF6">
        <w:rPr>
          <w:rFonts w:ascii="Cambria" w:hAnsi="Cambria" w:cs="Calibri Light"/>
          <w:sz w:val="22"/>
          <w:szCs w:val="22"/>
        </w:rPr>
        <w:t xml:space="preserve"> </w:t>
      </w:r>
      <w:r w:rsidR="007B1CD1" w:rsidRPr="00795BF6">
        <w:rPr>
          <w:rFonts w:ascii="Cambria" w:hAnsi="Cambria"/>
          <w:sz w:val="22"/>
          <w:szCs w:val="22"/>
        </w:rPr>
        <w:t>Wykonawca nie podlega wykluczeniu, jeżeli zamawiający, uwzględniając wagę i szczególne okoliczności czynu wykonawcy, uzna za wystarczające dowody przedstawione na podstawie art. 24 ust. 8 Pzp.</w:t>
      </w:r>
    </w:p>
    <w:p w:rsidR="007C1674" w:rsidRPr="00795BF6" w:rsidRDefault="007C1674" w:rsidP="007C1674">
      <w:pPr>
        <w:tabs>
          <w:tab w:val="left" w:pos="1276"/>
        </w:tabs>
        <w:autoSpaceDE w:val="0"/>
        <w:autoSpaceDN w:val="0"/>
        <w:adjustRightInd w:val="0"/>
        <w:spacing w:line="276" w:lineRule="auto"/>
        <w:jc w:val="both"/>
        <w:rPr>
          <w:rFonts w:ascii="Cambria" w:hAnsi="Cambria" w:cs="Calibri Light"/>
          <w:sz w:val="22"/>
          <w:szCs w:val="22"/>
        </w:rPr>
      </w:pPr>
    </w:p>
    <w:p w:rsidR="00F7080B" w:rsidRPr="00795BF6"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795BF6">
        <w:rPr>
          <w:rFonts w:ascii="Cambria" w:hAnsi="Cambria" w:cs="Calibri Light"/>
          <w:b/>
          <w:sz w:val="22"/>
          <w:szCs w:val="22"/>
        </w:rPr>
        <w:t>Zasady składania oświadczeń i dokumentów</w:t>
      </w:r>
      <w:r w:rsidR="001C647E" w:rsidRPr="00795BF6">
        <w:rPr>
          <w:rFonts w:ascii="Cambria" w:hAnsi="Cambria" w:cs="Calibri Light"/>
          <w:b/>
          <w:sz w:val="22"/>
          <w:szCs w:val="22"/>
        </w:rPr>
        <w:t xml:space="preserve"> oraz wyboru oferty</w:t>
      </w:r>
      <w:r w:rsidRPr="00795BF6">
        <w:rPr>
          <w:rFonts w:ascii="Cambria" w:hAnsi="Cambria" w:cs="Calibri Light"/>
          <w:b/>
          <w:sz w:val="22"/>
          <w:szCs w:val="22"/>
        </w:rPr>
        <w:t>.</w:t>
      </w:r>
    </w:p>
    <w:p w:rsidR="00D57F11" w:rsidRPr="00795BF6" w:rsidRDefault="003D577D" w:rsidP="005F16B0">
      <w:pPr>
        <w:numPr>
          <w:ilvl w:val="1"/>
          <w:numId w:val="32"/>
        </w:numPr>
        <w:autoSpaceDE w:val="0"/>
        <w:autoSpaceDN w:val="0"/>
        <w:spacing w:line="276" w:lineRule="auto"/>
        <w:ind w:left="426" w:hanging="426"/>
        <w:jc w:val="both"/>
        <w:rPr>
          <w:rFonts w:ascii="Cambria" w:hAnsi="Cambria" w:cs="Calibri Light"/>
          <w:b/>
          <w:sz w:val="22"/>
          <w:szCs w:val="22"/>
        </w:rPr>
      </w:pPr>
      <w:r w:rsidRPr="00795BF6">
        <w:rPr>
          <w:rFonts w:ascii="Cambria" w:hAnsi="Cambria" w:cs="Calibri Light"/>
          <w:sz w:val="22"/>
          <w:szCs w:val="22"/>
        </w:rPr>
        <w:t xml:space="preserve">Do </w:t>
      </w:r>
      <w:r w:rsidR="00D57F11" w:rsidRPr="00795BF6">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795BF6">
        <w:rPr>
          <w:rFonts w:ascii="Cambria" w:hAnsi="Cambria" w:cs="Calibri Light"/>
          <w:b/>
          <w:sz w:val="22"/>
          <w:szCs w:val="22"/>
        </w:rPr>
        <w:t xml:space="preserve"> Załącznik nr </w:t>
      </w:r>
      <w:r w:rsidR="009F3E68" w:rsidRPr="00795BF6">
        <w:rPr>
          <w:rFonts w:ascii="Cambria" w:hAnsi="Cambria" w:cs="Calibri Light"/>
          <w:b/>
          <w:sz w:val="22"/>
          <w:szCs w:val="22"/>
        </w:rPr>
        <w:t xml:space="preserve">4 </w:t>
      </w:r>
      <w:r w:rsidR="00D57F11" w:rsidRPr="00795BF6">
        <w:rPr>
          <w:rFonts w:ascii="Cambria" w:hAnsi="Cambria" w:cs="Calibri Light"/>
          <w:b/>
          <w:sz w:val="22"/>
          <w:szCs w:val="22"/>
        </w:rPr>
        <w:t>do SIWZ.</w:t>
      </w:r>
    </w:p>
    <w:p w:rsidR="009E04C8" w:rsidRPr="00795BF6" w:rsidRDefault="009E04C8" w:rsidP="005F16B0">
      <w:pPr>
        <w:numPr>
          <w:ilvl w:val="1"/>
          <w:numId w:val="32"/>
        </w:numPr>
        <w:autoSpaceDE w:val="0"/>
        <w:autoSpaceDN w:val="0"/>
        <w:spacing w:line="276" w:lineRule="auto"/>
        <w:ind w:left="426" w:hanging="426"/>
        <w:jc w:val="both"/>
        <w:rPr>
          <w:rFonts w:ascii="Cambria" w:hAnsi="Cambria" w:cs="Calibri Light"/>
          <w:sz w:val="22"/>
          <w:szCs w:val="22"/>
        </w:rPr>
      </w:pPr>
      <w:r w:rsidRPr="00795BF6">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795BF6">
        <w:rPr>
          <w:rFonts w:ascii="Cambria" w:hAnsi="Cambria" w:cs="Calibri Light"/>
          <w:sz w:val="22"/>
          <w:szCs w:val="22"/>
        </w:rPr>
        <w:t>Oświadczenie t</w:t>
      </w:r>
      <w:r w:rsidR="00836F71" w:rsidRPr="00795BF6">
        <w:rPr>
          <w:rFonts w:ascii="Cambria" w:hAnsi="Cambria" w:cs="Calibri Light"/>
          <w:sz w:val="22"/>
          <w:szCs w:val="22"/>
        </w:rPr>
        <w:t>o</w:t>
      </w:r>
      <w:r w:rsidR="00F816BD" w:rsidRPr="00795BF6">
        <w:rPr>
          <w:rFonts w:ascii="Cambria" w:hAnsi="Cambria" w:cs="Calibri Light"/>
          <w:sz w:val="22"/>
          <w:szCs w:val="22"/>
        </w:rPr>
        <w:t xml:space="preserve"> musi </w:t>
      </w:r>
      <w:r w:rsidRPr="00795BF6">
        <w:rPr>
          <w:rFonts w:ascii="Cambria" w:hAnsi="Cambria" w:cs="Calibri Light"/>
          <w:sz w:val="22"/>
          <w:szCs w:val="22"/>
        </w:rPr>
        <w:t>potwierdza</w:t>
      </w:r>
      <w:r w:rsidR="00F816BD" w:rsidRPr="00795BF6">
        <w:rPr>
          <w:rFonts w:ascii="Cambria" w:hAnsi="Cambria" w:cs="Calibri Light"/>
          <w:sz w:val="22"/>
          <w:szCs w:val="22"/>
        </w:rPr>
        <w:t xml:space="preserve">ć </w:t>
      </w:r>
      <w:r w:rsidRPr="00795BF6">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795BF6" w:rsidRDefault="00FF753B" w:rsidP="005F16B0">
      <w:pPr>
        <w:numPr>
          <w:ilvl w:val="1"/>
          <w:numId w:val="32"/>
        </w:numPr>
        <w:autoSpaceDE w:val="0"/>
        <w:autoSpaceDN w:val="0"/>
        <w:spacing w:line="276" w:lineRule="auto"/>
        <w:ind w:left="426" w:hanging="426"/>
        <w:jc w:val="both"/>
        <w:rPr>
          <w:rFonts w:ascii="Cambria" w:hAnsi="Cambria" w:cs="Calibri Light"/>
          <w:sz w:val="22"/>
          <w:szCs w:val="22"/>
        </w:rPr>
      </w:pPr>
      <w:r w:rsidRPr="00795BF6">
        <w:rPr>
          <w:rFonts w:ascii="Cambria" w:hAnsi="Cambria" w:cs="Calibri Light"/>
          <w:sz w:val="22"/>
          <w:szCs w:val="22"/>
        </w:rPr>
        <w:t xml:space="preserve">Wykonawca nie jest obowiązany do złożenia oświadczeń lub dokumentów potwierdzających </w:t>
      </w:r>
      <w:r w:rsidR="004B4835" w:rsidRPr="00795BF6">
        <w:rPr>
          <w:rFonts w:ascii="Cambria" w:hAnsi="Cambria" w:cs="Calibri Light"/>
          <w:sz w:val="22"/>
          <w:szCs w:val="22"/>
        </w:rPr>
        <w:t xml:space="preserve">spełnianie warunków udziału w postępowaniu i brak podstaw wykluczenia z postępowania, </w:t>
      </w:r>
      <w:r w:rsidRPr="00795BF6">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795BF6" w:rsidRDefault="007F1FE7" w:rsidP="005F16B0">
      <w:pPr>
        <w:numPr>
          <w:ilvl w:val="1"/>
          <w:numId w:val="32"/>
        </w:numPr>
        <w:autoSpaceDE w:val="0"/>
        <w:autoSpaceDN w:val="0"/>
        <w:spacing w:line="276" w:lineRule="auto"/>
        <w:ind w:left="426" w:hanging="426"/>
        <w:jc w:val="both"/>
        <w:rPr>
          <w:rFonts w:ascii="Cambria" w:hAnsi="Cambria" w:cs="Calibri Light"/>
          <w:sz w:val="22"/>
          <w:szCs w:val="22"/>
        </w:rPr>
      </w:pPr>
      <w:r w:rsidRPr="00795BF6">
        <w:rPr>
          <w:rFonts w:ascii="Cambria" w:hAnsi="Cambria" w:cs="Calibri Light"/>
          <w:sz w:val="22"/>
          <w:szCs w:val="22"/>
        </w:rPr>
        <w:t>Zamawiający żąda wskazania przez wykonawcę części zamówienia, których wykonanie zamierza powierzyć podwykonawcom</w:t>
      </w:r>
      <w:r w:rsidR="004A5AC9" w:rsidRPr="00795BF6">
        <w:rPr>
          <w:rFonts w:ascii="Cambria" w:hAnsi="Cambria" w:cs="Calibri Light"/>
          <w:sz w:val="22"/>
          <w:szCs w:val="22"/>
        </w:rPr>
        <w:t xml:space="preserve"> </w:t>
      </w:r>
      <w:r w:rsidRPr="00795BF6">
        <w:rPr>
          <w:rFonts w:ascii="Cambria" w:hAnsi="Cambria" w:cs="Calibri Light"/>
          <w:sz w:val="22"/>
          <w:szCs w:val="22"/>
        </w:rPr>
        <w:t>i podania przez wykonawcę firm podwykonawców.</w:t>
      </w:r>
    </w:p>
    <w:p w:rsidR="006264B4" w:rsidRPr="00795BF6" w:rsidRDefault="00EF5898" w:rsidP="005F16B0">
      <w:p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7.</w:t>
      </w:r>
      <w:r w:rsidR="00D3777F" w:rsidRPr="00795BF6">
        <w:rPr>
          <w:rFonts w:ascii="Cambria" w:hAnsi="Cambria" w:cs="Calibri Light"/>
          <w:sz w:val="22"/>
          <w:szCs w:val="22"/>
        </w:rPr>
        <w:t>5</w:t>
      </w:r>
      <w:r w:rsidR="004D0BB3" w:rsidRPr="00795BF6">
        <w:rPr>
          <w:rFonts w:ascii="Cambria" w:hAnsi="Cambria" w:cs="Calibri Light"/>
          <w:sz w:val="22"/>
          <w:szCs w:val="22"/>
        </w:rPr>
        <w:t xml:space="preserve"> </w:t>
      </w:r>
      <w:r w:rsidRPr="00795BF6">
        <w:rPr>
          <w:rFonts w:ascii="Cambria" w:hAnsi="Cambria" w:cs="Calibri Light"/>
          <w:sz w:val="22"/>
          <w:szCs w:val="22"/>
        </w:rPr>
        <w:t xml:space="preserve"> </w:t>
      </w:r>
      <w:r w:rsidR="00EB5710" w:rsidRPr="00795BF6">
        <w:rPr>
          <w:rFonts w:ascii="Cambria" w:hAnsi="Cambria" w:cs="Calibri Light"/>
          <w:sz w:val="22"/>
          <w:szCs w:val="22"/>
        </w:rPr>
        <w:t>J</w:t>
      </w:r>
      <w:r w:rsidR="006264B4" w:rsidRPr="00795BF6">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795BF6">
        <w:rPr>
          <w:rFonts w:ascii="Cambria" w:hAnsi="Cambria" w:cs="Calibri Light"/>
          <w:sz w:val="22"/>
          <w:szCs w:val="22"/>
        </w:rPr>
        <w:t>dostawy</w:t>
      </w:r>
      <w:r w:rsidR="006264B4" w:rsidRPr="00795BF6">
        <w:rPr>
          <w:rFonts w:ascii="Cambria" w:hAnsi="Cambria" w:cs="Calibri Light"/>
          <w:sz w:val="22"/>
          <w:szCs w:val="22"/>
        </w:rPr>
        <w:t xml:space="preserve"> były wykonywane, o dodatkowe informacje lub dokumenty w tym zakresie.</w:t>
      </w:r>
    </w:p>
    <w:p w:rsidR="00BF0F22" w:rsidRPr="00795BF6" w:rsidRDefault="0088679F" w:rsidP="005F16B0">
      <w:p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7.</w:t>
      </w:r>
      <w:r w:rsidR="00D3777F" w:rsidRPr="00795BF6">
        <w:rPr>
          <w:rFonts w:ascii="Cambria" w:hAnsi="Cambria" w:cs="Calibri Light"/>
          <w:sz w:val="22"/>
          <w:szCs w:val="22"/>
        </w:rPr>
        <w:t>6</w:t>
      </w:r>
      <w:r w:rsidRPr="00795BF6">
        <w:rPr>
          <w:rFonts w:ascii="Cambria" w:hAnsi="Cambria" w:cs="Calibri Light"/>
          <w:sz w:val="22"/>
          <w:szCs w:val="22"/>
        </w:rPr>
        <w:t xml:space="preserve"> </w:t>
      </w:r>
      <w:r w:rsidR="004D0BB3" w:rsidRPr="00795BF6">
        <w:rPr>
          <w:rFonts w:ascii="Cambria" w:hAnsi="Cambria" w:cs="Calibri Light"/>
          <w:sz w:val="22"/>
          <w:szCs w:val="22"/>
        </w:rPr>
        <w:t xml:space="preserve"> </w:t>
      </w:r>
      <w:r w:rsidR="00BF0F22" w:rsidRPr="00795BF6">
        <w:rPr>
          <w:rFonts w:ascii="Cambria" w:hAnsi="Cambria" w:cs="Calibri Light"/>
          <w:sz w:val="22"/>
          <w:szCs w:val="22"/>
        </w:rPr>
        <w:t>Oświadczenia, o których mowa w rozporządzeniu</w:t>
      </w:r>
      <w:r w:rsidR="00566DAF" w:rsidRPr="00795BF6">
        <w:rPr>
          <w:rFonts w:ascii="Cambria" w:hAnsi="Cambria" w:cs="Calibri Light"/>
          <w:sz w:val="22"/>
          <w:szCs w:val="22"/>
        </w:rPr>
        <w:t xml:space="preserve"> Ministra Rozwoju z dnia 26 lipca 2016 r. </w:t>
      </w:r>
      <w:r w:rsidR="00BF0F22" w:rsidRPr="00795BF6">
        <w:rPr>
          <w:rFonts w:ascii="Cambria" w:hAnsi="Cambria" w:cs="Calibri Light"/>
          <w:sz w:val="22"/>
          <w:szCs w:val="22"/>
        </w:rPr>
        <w:t>dotyczące wykonawcy i innych podmiotów, na których zdolnościach lub sytuacji polega wykonawca na zasadach określonych w art. 22a Pzp oraz dotyczące podwykonawców, składane są w oryginale.</w:t>
      </w:r>
    </w:p>
    <w:p w:rsidR="00FC6D0C" w:rsidRPr="00795BF6" w:rsidRDefault="004D0BB3" w:rsidP="005F16B0">
      <w:pPr>
        <w:tabs>
          <w:tab w:val="left" w:pos="567"/>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7.</w:t>
      </w:r>
      <w:r w:rsidR="00D3777F" w:rsidRPr="00795BF6">
        <w:rPr>
          <w:rFonts w:ascii="Cambria" w:hAnsi="Cambria" w:cs="Calibri Light"/>
          <w:sz w:val="22"/>
          <w:szCs w:val="22"/>
        </w:rPr>
        <w:t>7</w:t>
      </w:r>
      <w:r w:rsidRPr="00795BF6">
        <w:rPr>
          <w:rFonts w:ascii="Cambria" w:hAnsi="Cambria" w:cs="Calibri Light"/>
          <w:sz w:val="22"/>
          <w:szCs w:val="22"/>
        </w:rPr>
        <w:t xml:space="preserve">  </w:t>
      </w:r>
      <w:r w:rsidR="00BF0F22" w:rsidRPr="00795BF6">
        <w:rPr>
          <w:rFonts w:ascii="Cambria" w:hAnsi="Cambria" w:cs="Calibri Light"/>
          <w:sz w:val="22"/>
          <w:szCs w:val="22"/>
        </w:rPr>
        <w:t>Dokumenty, o których mowa w rozporządzeniu</w:t>
      </w:r>
      <w:r w:rsidR="00566DAF" w:rsidRPr="00795BF6">
        <w:rPr>
          <w:rFonts w:ascii="Cambria" w:hAnsi="Cambria" w:cs="Calibri Light"/>
          <w:sz w:val="22"/>
          <w:szCs w:val="22"/>
        </w:rPr>
        <w:t xml:space="preserve"> rozporządzenia Ministra Rozwoju z dnia 26 lipca 2016 r.</w:t>
      </w:r>
      <w:r w:rsidR="00BF0F22" w:rsidRPr="00795BF6">
        <w:rPr>
          <w:rFonts w:ascii="Cambria" w:hAnsi="Cambria" w:cs="Calibri Light"/>
          <w:sz w:val="22"/>
          <w:szCs w:val="22"/>
        </w:rPr>
        <w:t>, inne niż oświadczenia, składane są w oryginale lub kopii poświadczonej za zgodność z oryginałem.</w:t>
      </w:r>
      <w:r w:rsidR="00FC6D0C" w:rsidRPr="00795BF6">
        <w:rPr>
          <w:rFonts w:ascii="Cambria" w:hAnsi="Cambria" w:cs="Calibri Light"/>
          <w:sz w:val="22"/>
          <w:szCs w:val="22"/>
        </w:rPr>
        <w:t xml:space="preserve"> </w:t>
      </w:r>
    </w:p>
    <w:p w:rsidR="00FC6D0C" w:rsidRPr="00795BF6" w:rsidRDefault="00BF0F22" w:rsidP="005F16B0">
      <w:pPr>
        <w:pStyle w:val="Akapitzlist"/>
        <w:numPr>
          <w:ilvl w:val="1"/>
          <w:numId w:val="33"/>
        </w:numPr>
        <w:tabs>
          <w:tab w:val="left" w:pos="426"/>
        </w:tabs>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795BF6">
        <w:rPr>
          <w:rFonts w:ascii="Cambria" w:hAnsi="Cambria" w:cs="Calibri Light"/>
          <w:sz w:val="22"/>
          <w:szCs w:val="22"/>
        </w:rPr>
        <w:t xml:space="preserve"> </w:t>
      </w:r>
    </w:p>
    <w:p w:rsidR="00BF0F22" w:rsidRPr="00795BF6" w:rsidRDefault="00BF0F22"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Poświadczenie za zgodność z oryginałem następuje w formie pisemnej lub w formie elektronicznej.</w:t>
      </w:r>
    </w:p>
    <w:p w:rsidR="007D206B" w:rsidRPr="00795BF6"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Zamawiający może żądać przedstawienia oryginału lub notarialnie poświadczonej kopii dokumentów, o których mowa w rozporządzeniu</w:t>
      </w:r>
      <w:r w:rsidR="00566DAF" w:rsidRPr="00795BF6">
        <w:rPr>
          <w:rFonts w:ascii="Cambria" w:hAnsi="Cambria" w:cs="Calibri Light"/>
          <w:sz w:val="22"/>
          <w:szCs w:val="22"/>
        </w:rPr>
        <w:t xml:space="preserve"> Ministra Rozwoju z dnia 26 lipca 2016 r.</w:t>
      </w:r>
      <w:r w:rsidRPr="00795BF6">
        <w:rPr>
          <w:rFonts w:ascii="Cambria" w:hAnsi="Cambria" w:cs="Calibri Light"/>
          <w:sz w:val="22"/>
          <w:szCs w:val="22"/>
        </w:rPr>
        <w:t>, innych niż oświadczenia, wyłącznie wtedy, gdy złożona kopia dokumentu jest nieczytelna lub budzi wątpliwości co do jej prawdziwości.</w:t>
      </w:r>
    </w:p>
    <w:p w:rsidR="007D206B" w:rsidRPr="00795BF6"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 xml:space="preserve">Dokumenty sporządzone w języku obcym są składane wraz z tłumaczeniem na język polski. </w:t>
      </w:r>
    </w:p>
    <w:p w:rsidR="00BD30D3" w:rsidRPr="00795BF6" w:rsidRDefault="004D0BB3"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 xml:space="preserve"> </w:t>
      </w:r>
      <w:r w:rsidR="00BD30D3" w:rsidRPr="00795BF6">
        <w:rPr>
          <w:rFonts w:ascii="Cambria" w:hAnsi="Cambria" w:cs="Calibri Light"/>
          <w:sz w:val="22"/>
          <w:szCs w:val="22"/>
        </w:rPr>
        <w:t xml:space="preserve">Jeżeli wykonawca nie złoży </w:t>
      </w:r>
      <w:r w:rsidR="00FB07E3" w:rsidRPr="00795BF6">
        <w:rPr>
          <w:rFonts w:ascii="Cambria" w:hAnsi="Cambria" w:cs="Calibri Light"/>
          <w:sz w:val="22"/>
          <w:szCs w:val="22"/>
        </w:rPr>
        <w:t xml:space="preserve">oświadczenia, o którym mowa w pkt </w:t>
      </w:r>
      <w:r w:rsidR="0088679F" w:rsidRPr="00795BF6">
        <w:rPr>
          <w:rFonts w:ascii="Cambria" w:hAnsi="Cambria" w:cs="Calibri Light"/>
          <w:sz w:val="22"/>
          <w:szCs w:val="22"/>
        </w:rPr>
        <w:t>7</w:t>
      </w:r>
      <w:r w:rsidR="00FB07E3" w:rsidRPr="00795BF6">
        <w:rPr>
          <w:rFonts w:ascii="Cambria" w:hAnsi="Cambria" w:cs="Calibri Light"/>
          <w:sz w:val="22"/>
          <w:szCs w:val="22"/>
        </w:rPr>
        <w:t xml:space="preserve">.1. SIWZ, </w:t>
      </w:r>
      <w:r w:rsidR="00BD30D3" w:rsidRPr="00795BF6">
        <w:rPr>
          <w:rFonts w:ascii="Cambria" w:hAnsi="Cambria" w:cs="Calibri Light"/>
          <w:sz w:val="22"/>
          <w:szCs w:val="22"/>
        </w:rPr>
        <w:t xml:space="preserve">oświadczeń lub dokumentów potwierdzających </w:t>
      </w:r>
      <w:r w:rsidR="0059535D" w:rsidRPr="00795BF6">
        <w:rPr>
          <w:rFonts w:ascii="Cambria" w:hAnsi="Cambria" w:cs="Calibri Light"/>
          <w:sz w:val="22"/>
          <w:szCs w:val="22"/>
        </w:rPr>
        <w:t xml:space="preserve">spełnianie warunków udziału w postępowaniu, spełnianie przez oferowane </w:t>
      </w:r>
      <w:r w:rsidR="0059523B" w:rsidRPr="00795BF6">
        <w:rPr>
          <w:rFonts w:ascii="Cambria" w:hAnsi="Cambria" w:cs="Calibri Light"/>
          <w:sz w:val="22"/>
          <w:szCs w:val="22"/>
        </w:rPr>
        <w:t>dostawy</w:t>
      </w:r>
      <w:r w:rsidR="0059535D" w:rsidRPr="00795BF6">
        <w:rPr>
          <w:rFonts w:ascii="Cambria" w:hAnsi="Cambria" w:cs="Calibri Light"/>
          <w:sz w:val="22"/>
          <w:szCs w:val="22"/>
        </w:rPr>
        <w:t xml:space="preserve"> wymagań określonych przez zamawiającego lub brak podstaw wykluczenia, </w:t>
      </w:r>
      <w:r w:rsidR="00BD30D3" w:rsidRPr="00795BF6">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795BF6"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J</w:t>
      </w:r>
      <w:r w:rsidR="00BD4C23" w:rsidRPr="00795BF6">
        <w:rPr>
          <w:rFonts w:ascii="Cambria" w:hAnsi="Cambria" w:cs="Calibri Light"/>
          <w:sz w:val="22"/>
          <w:szCs w:val="22"/>
        </w:rPr>
        <w:t>eżeli wykonawca nie złoży</w:t>
      </w:r>
      <w:r w:rsidR="00BD30D3" w:rsidRPr="00795BF6">
        <w:rPr>
          <w:rFonts w:ascii="Cambria" w:hAnsi="Cambria" w:cs="Calibri Light"/>
          <w:sz w:val="22"/>
          <w:szCs w:val="22"/>
        </w:rPr>
        <w:t xml:space="preserve"> wyma</w:t>
      </w:r>
      <w:r w:rsidR="00BD4C23" w:rsidRPr="00795BF6">
        <w:rPr>
          <w:rFonts w:ascii="Cambria" w:hAnsi="Cambria" w:cs="Calibri Light"/>
          <w:sz w:val="22"/>
          <w:szCs w:val="22"/>
        </w:rPr>
        <w:t>ganych pełnomocnictw albo złoży</w:t>
      </w:r>
      <w:r w:rsidR="00BD30D3" w:rsidRPr="00795BF6">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795BF6"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Z</w:t>
      </w:r>
      <w:r w:rsidR="00BD30D3" w:rsidRPr="00795BF6">
        <w:rPr>
          <w:rFonts w:ascii="Cambria" w:hAnsi="Cambria" w:cs="Calibri Light"/>
          <w:sz w:val="22"/>
          <w:szCs w:val="22"/>
        </w:rPr>
        <w:t xml:space="preserve">amawiający </w:t>
      </w:r>
      <w:r w:rsidR="00CC6622" w:rsidRPr="00795BF6">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795BF6">
        <w:rPr>
          <w:rFonts w:ascii="Cambria" w:hAnsi="Cambria" w:cs="Calibri Light"/>
          <w:sz w:val="22"/>
          <w:szCs w:val="22"/>
        </w:rPr>
        <w:t>.</w:t>
      </w:r>
    </w:p>
    <w:p w:rsidR="0010478F" w:rsidRPr="00795BF6" w:rsidRDefault="00033974"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 xml:space="preserve">Jeżeli </w:t>
      </w:r>
      <w:r w:rsidR="0010478F" w:rsidRPr="00795BF6">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795BF6">
        <w:rPr>
          <w:rFonts w:ascii="Cambria" w:hAnsi="Cambria" w:cs="Calibri Light"/>
          <w:sz w:val="22"/>
          <w:szCs w:val="22"/>
        </w:rPr>
        <w:t>dostawy</w:t>
      </w:r>
      <w:r w:rsidR="0010478F" w:rsidRPr="00795BF6">
        <w:rPr>
          <w:rFonts w:ascii="Cambria" w:hAnsi="Cambria" w:cs="Calibri Light"/>
          <w:sz w:val="22"/>
          <w:szCs w:val="22"/>
        </w:rPr>
        <w:t xml:space="preserve"> były wykonane, o dodatkowe informacje lub dokumenty w tym zakresie.</w:t>
      </w:r>
    </w:p>
    <w:p w:rsidR="0096235D" w:rsidRPr="00795BF6" w:rsidRDefault="0096235D"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795BF6">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Pr="00795BF6" w:rsidRDefault="00D57F11" w:rsidP="005F16B0">
      <w:pPr>
        <w:tabs>
          <w:tab w:val="left" w:pos="993"/>
        </w:tabs>
        <w:autoSpaceDE w:val="0"/>
        <w:autoSpaceDN w:val="0"/>
        <w:adjustRightInd w:val="0"/>
        <w:spacing w:line="276" w:lineRule="auto"/>
        <w:ind w:left="426" w:hanging="426"/>
        <w:jc w:val="both"/>
        <w:rPr>
          <w:rFonts w:ascii="Cambria" w:hAnsi="Cambria" w:cs="Calibri Light"/>
          <w:sz w:val="22"/>
          <w:szCs w:val="22"/>
        </w:rPr>
      </w:pPr>
    </w:p>
    <w:p w:rsidR="006E6452" w:rsidRPr="00795BF6" w:rsidRDefault="006E6452" w:rsidP="00795BF6">
      <w:pPr>
        <w:pStyle w:val="pkt"/>
        <w:numPr>
          <w:ilvl w:val="0"/>
          <w:numId w:val="33"/>
        </w:numPr>
        <w:autoSpaceDE w:val="0"/>
        <w:autoSpaceDN w:val="0"/>
        <w:spacing w:before="100" w:beforeAutospacing="1" w:after="100" w:afterAutospacing="1"/>
        <w:rPr>
          <w:rFonts w:ascii="Cambria" w:hAnsi="Cambria" w:cs="Calibri Light"/>
          <w:b/>
          <w:sz w:val="22"/>
          <w:szCs w:val="22"/>
        </w:rPr>
      </w:pPr>
      <w:r w:rsidRPr="00795BF6">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795BF6" w:rsidRDefault="00D751E5" w:rsidP="00795BF6">
      <w:pPr>
        <w:numPr>
          <w:ilvl w:val="1"/>
          <w:numId w:val="34"/>
        </w:numPr>
        <w:autoSpaceDE w:val="0"/>
        <w:autoSpaceDN w:val="0"/>
        <w:adjustRightInd w:val="0"/>
        <w:ind w:left="567" w:hanging="567"/>
        <w:jc w:val="both"/>
        <w:rPr>
          <w:rFonts w:ascii="Cambria" w:hAnsi="Cambria" w:cs="Calibri Light"/>
          <w:sz w:val="22"/>
          <w:szCs w:val="22"/>
        </w:rPr>
      </w:pPr>
      <w:r w:rsidRPr="00795BF6">
        <w:rPr>
          <w:rFonts w:ascii="Cambria" w:hAnsi="Cambria" w:cs="Calibri Light"/>
          <w:sz w:val="22"/>
          <w:szCs w:val="22"/>
        </w:rPr>
        <w:t xml:space="preserve">W postępowaniu </w:t>
      </w:r>
      <w:r w:rsidR="003958CE" w:rsidRPr="00795BF6">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795BF6">
        <w:rPr>
          <w:rFonts w:ascii="Cambria" w:hAnsi="Cambria" w:cs="Calibri Light"/>
          <w:sz w:val="22"/>
          <w:szCs w:val="22"/>
        </w:rPr>
        <w:t>-</w:t>
      </w:r>
      <w:r w:rsidR="003958CE" w:rsidRPr="00795BF6">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795BF6">
        <w:rPr>
          <w:rFonts w:ascii="Cambria" w:hAnsi="Cambria" w:cs="Calibri Light"/>
          <w:sz w:val="22"/>
          <w:szCs w:val="22"/>
        </w:rPr>
        <w:t>O</w:t>
      </w:r>
      <w:r w:rsidR="0059523B" w:rsidRPr="00795BF6">
        <w:rPr>
          <w:rFonts w:ascii="Cambria" w:hAnsi="Cambria" w:cs="Calibri Light"/>
          <w:sz w:val="22"/>
          <w:szCs w:val="22"/>
        </w:rPr>
        <w:t>świadczenie składa każdy z wykonawców wspólnie ubiegających się o zamówienie</w:t>
      </w:r>
      <w:r w:rsidR="003958CE" w:rsidRPr="00795BF6">
        <w:rPr>
          <w:rFonts w:ascii="Cambria" w:hAnsi="Cambria" w:cs="Calibri Light"/>
          <w:sz w:val="22"/>
          <w:szCs w:val="22"/>
        </w:rPr>
        <w:t xml:space="preserve"> drogą elektroniczną (Dz. U. z 2013 r. poz. 1422, z 2015 r. poz. 1844 </w:t>
      </w:r>
      <w:r w:rsidR="0072768C" w:rsidRPr="00795BF6">
        <w:rPr>
          <w:rFonts w:ascii="Cambria" w:hAnsi="Cambria" w:cs="Calibri Light"/>
          <w:sz w:val="22"/>
          <w:szCs w:val="22"/>
        </w:rPr>
        <w:t>oraz z 2016 r. poz. 147 i 615).</w:t>
      </w:r>
    </w:p>
    <w:p w:rsidR="003958CE" w:rsidRPr="00795BF6" w:rsidRDefault="0072768C" w:rsidP="00795BF6">
      <w:pPr>
        <w:numPr>
          <w:ilvl w:val="1"/>
          <w:numId w:val="34"/>
        </w:numPr>
        <w:autoSpaceDE w:val="0"/>
        <w:autoSpaceDN w:val="0"/>
        <w:adjustRightInd w:val="0"/>
        <w:ind w:left="567" w:hanging="567"/>
        <w:jc w:val="both"/>
        <w:rPr>
          <w:rFonts w:ascii="Cambria" w:hAnsi="Cambria" w:cs="Calibri Light"/>
          <w:sz w:val="22"/>
          <w:szCs w:val="22"/>
        </w:rPr>
      </w:pPr>
      <w:r w:rsidRPr="00795BF6">
        <w:rPr>
          <w:rFonts w:ascii="Cambria" w:hAnsi="Cambria" w:cs="Calibri Light"/>
          <w:sz w:val="22"/>
          <w:szCs w:val="22"/>
        </w:rPr>
        <w:t>J</w:t>
      </w:r>
      <w:r w:rsidR="003958CE" w:rsidRPr="00795BF6">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795BF6">
        <w:rPr>
          <w:rFonts w:ascii="Cambria" w:hAnsi="Cambria" w:cs="Calibri Light"/>
          <w:sz w:val="22"/>
          <w:szCs w:val="22"/>
        </w:rPr>
        <w:t xml:space="preserve"> potwierdza fakt ich otrzymania.</w:t>
      </w:r>
    </w:p>
    <w:p w:rsidR="006E6452" w:rsidRPr="00795BF6" w:rsidRDefault="006E6452" w:rsidP="00795BF6">
      <w:pPr>
        <w:numPr>
          <w:ilvl w:val="1"/>
          <w:numId w:val="34"/>
        </w:numPr>
        <w:autoSpaceDE w:val="0"/>
        <w:autoSpaceDN w:val="0"/>
        <w:ind w:left="567" w:hanging="567"/>
        <w:jc w:val="both"/>
        <w:rPr>
          <w:rFonts w:ascii="Cambria" w:hAnsi="Cambria" w:cs="Calibri Light"/>
          <w:sz w:val="22"/>
          <w:szCs w:val="22"/>
        </w:rPr>
      </w:pPr>
      <w:r w:rsidRPr="00795BF6">
        <w:rPr>
          <w:rFonts w:ascii="Cambria" w:hAnsi="Cambria" w:cs="Calibri Light"/>
          <w:sz w:val="22"/>
          <w:szCs w:val="22"/>
        </w:rPr>
        <w:t>Osobami uprawnionymi do porozumiewania się z wykonawcami są:</w:t>
      </w:r>
    </w:p>
    <w:p w:rsidR="00FF19C6" w:rsidRPr="00795BF6" w:rsidRDefault="00D258A7" w:rsidP="00795BF6">
      <w:pPr>
        <w:numPr>
          <w:ilvl w:val="0"/>
          <w:numId w:val="5"/>
        </w:numPr>
        <w:tabs>
          <w:tab w:val="clear" w:pos="1211"/>
          <w:tab w:val="num" w:pos="1418"/>
        </w:tabs>
        <w:autoSpaceDE w:val="0"/>
        <w:autoSpaceDN w:val="0"/>
        <w:ind w:left="567" w:hanging="567"/>
        <w:jc w:val="both"/>
        <w:rPr>
          <w:rFonts w:ascii="Cambria" w:hAnsi="Cambria" w:cs="Calibri Light"/>
          <w:sz w:val="22"/>
          <w:szCs w:val="22"/>
        </w:rPr>
      </w:pPr>
      <w:r w:rsidRPr="00795BF6">
        <w:rPr>
          <w:rFonts w:ascii="Cambria" w:hAnsi="Cambria" w:cs="Calibri Light"/>
          <w:sz w:val="22"/>
          <w:szCs w:val="22"/>
        </w:rPr>
        <w:t xml:space="preserve">W sprawach merytorycznych – </w:t>
      </w:r>
      <w:r w:rsidR="00C214CE" w:rsidRPr="00795BF6">
        <w:rPr>
          <w:rFonts w:ascii="Cambria" w:hAnsi="Cambria" w:cs="Calibri Light"/>
          <w:sz w:val="22"/>
          <w:szCs w:val="22"/>
        </w:rPr>
        <w:t xml:space="preserve">Katarzyna Dampc, </w:t>
      </w:r>
      <w:r w:rsidR="005F16B0" w:rsidRPr="00795BF6">
        <w:rPr>
          <w:rFonts w:ascii="Cambria" w:hAnsi="Cambria" w:cs="Calibri Light"/>
          <w:sz w:val="22"/>
          <w:szCs w:val="22"/>
        </w:rPr>
        <w:t>Michalina Makurat</w:t>
      </w:r>
    </w:p>
    <w:p w:rsidR="007C1674" w:rsidRPr="00795BF6" w:rsidRDefault="00D258A7" w:rsidP="00795BF6">
      <w:pPr>
        <w:numPr>
          <w:ilvl w:val="0"/>
          <w:numId w:val="5"/>
        </w:numPr>
        <w:tabs>
          <w:tab w:val="clear" w:pos="1211"/>
          <w:tab w:val="num" w:pos="1418"/>
        </w:tabs>
        <w:autoSpaceDE w:val="0"/>
        <w:autoSpaceDN w:val="0"/>
        <w:ind w:left="567" w:hanging="567"/>
        <w:jc w:val="both"/>
        <w:rPr>
          <w:rFonts w:ascii="Cambria" w:hAnsi="Cambria" w:cs="Calibri Light"/>
          <w:sz w:val="22"/>
          <w:szCs w:val="22"/>
        </w:rPr>
      </w:pPr>
      <w:r w:rsidRPr="00795BF6">
        <w:rPr>
          <w:rFonts w:ascii="Cambria" w:hAnsi="Cambria" w:cs="Calibri Light"/>
          <w:sz w:val="22"/>
          <w:szCs w:val="22"/>
        </w:rPr>
        <w:t xml:space="preserve">W sprawach </w:t>
      </w:r>
      <w:r w:rsidR="00284038" w:rsidRPr="00795BF6">
        <w:rPr>
          <w:rFonts w:ascii="Cambria" w:hAnsi="Cambria" w:cs="Calibri Light"/>
          <w:sz w:val="22"/>
          <w:szCs w:val="22"/>
        </w:rPr>
        <w:t>formalnych</w:t>
      </w:r>
      <w:r w:rsidRPr="00795BF6">
        <w:rPr>
          <w:rFonts w:ascii="Cambria" w:hAnsi="Cambria" w:cs="Calibri Light"/>
          <w:sz w:val="22"/>
          <w:szCs w:val="22"/>
        </w:rPr>
        <w:t xml:space="preserve">– </w:t>
      </w:r>
      <w:r w:rsidR="005F16B0" w:rsidRPr="00795BF6">
        <w:rPr>
          <w:rFonts w:ascii="Cambria" w:hAnsi="Cambria" w:cs="Calibri Light"/>
          <w:sz w:val="22"/>
          <w:szCs w:val="22"/>
        </w:rPr>
        <w:t>Kamila Młyńczyk-Jędrzejewska</w:t>
      </w:r>
      <w:r w:rsidR="007C1674" w:rsidRPr="00795BF6">
        <w:rPr>
          <w:rFonts w:ascii="Cambria" w:hAnsi="Cambria" w:cs="Calibri Light"/>
          <w:sz w:val="22"/>
          <w:szCs w:val="22"/>
        </w:rPr>
        <w:t xml:space="preserve"> </w:t>
      </w:r>
    </w:p>
    <w:p w:rsidR="00B963FF" w:rsidRPr="00795BF6" w:rsidRDefault="007C1674" w:rsidP="00795BF6">
      <w:pPr>
        <w:autoSpaceDE w:val="0"/>
        <w:autoSpaceDN w:val="0"/>
        <w:ind w:left="567"/>
        <w:jc w:val="both"/>
        <w:rPr>
          <w:rFonts w:ascii="Cambria" w:hAnsi="Cambria" w:cs="Calibri Light"/>
          <w:sz w:val="22"/>
          <w:szCs w:val="22"/>
        </w:rPr>
      </w:pPr>
      <w:r w:rsidRPr="00795BF6">
        <w:rPr>
          <w:rFonts w:ascii="Cambria" w:hAnsi="Cambria" w:cs="Calibri Light"/>
          <w:sz w:val="22"/>
          <w:szCs w:val="22"/>
        </w:rPr>
        <w:t xml:space="preserve">- </w:t>
      </w:r>
      <w:r w:rsidR="00B963FF" w:rsidRPr="00795BF6">
        <w:rPr>
          <w:rFonts w:ascii="Cambria" w:hAnsi="Cambria" w:cs="Calibri Light"/>
          <w:sz w:val="22"/>
          <w:szCs w:val="22"/>
        </w:rPr>
        <w:t>n</w:t>
      </w:r>
      <w:r w:rsidR="00FF19C6" w:rsidRPr="00795BF6">
        <w:rPr>
          <w:rFonts w:ascii="Cambria" w:hAnsi="Cambria" w:cs="Calibri Light"/>
          <w:sz w:val="22"/>
          <w:szCs w:val="22"/>
        </w:rPr>
        <w:t>umer</w:t>
      </w:r>
      <w:r w:rsidR="00B963FF" w:rsidRPr="00795BF6">
        <w:rPr>
          <w:rFonts w:ascii="Cambria" w:hAnsi="Cambria" w:cs="Calibri Light"/>
          <w:sz w:val="22"/>
          <w:szCs w:val="22"/>
        </w:rPr>
        <w:t xml:space="preserve"> faxu: </w:t>
      </w:r>
      <w:r w:rsidR="00D258A7" w:rsidRPr="00795BF6">
        <w:rPr>
          <w:rFonts w:ascii="Cambria" w:hAnsi="Cambria" w:cs="Calibri Light"/>
          <w:sz w:val="22"/>
          <w:szCs w:val="22"/>
        </w:rPr>
        <w:t>59 8632 850</w:t>
      </w:r>
    </w:p>
    <w:p w:rsidR="008F228B" w:rsidRPr="00795BF6" w:rsidRDefault="00CD2335" w:rsidP="00795BF6">
      <w:pPr>
        <w:numPr>
          <w:ilvl w:val="1"/>
          <w:numId w:val="34"/>
        </w:numPr>
        <w:autoSpaceDE w:val="0"/>
        <w:autoSpaceDN w:val="0"/>
        <w:ind w:left="567" w:hanging="567"/>
        <w:jc w:val="both"/>
        <w:rPr>
          <w:rFonts w:ascii="Cambria" w:hAnsi="Cambria" w:cs="Calibri Light"/>
          <w:b/>
          <w:sz w:val="22"/>
          <w:szCs w:val="22"/>
        </w:rPr>
      </w:pPr>
      <w:r w:rsidRPr="00795BF6">
        <w:rPr>
          <w:rFonts w:ascii="Cambria" w:hAnsi="Cambria" w:cs="Calibri Light"/>
          <w:b/>
          <w:sz w:val="22"/>
          <w:szCs w:val="22"/>
        </w:rPr>
        <w:t xml:space="preserve"> </w:t>
      </w:r>
      <w:r w:rsidR="00C9496D" w:rsidRPr="00795BF6">
        <w:rPr>
          <w:rFonts w:ascii="Cambria" w:hAnsi="Cambria" w:cs="Calibri Light"/>
          <w:b/>
          <w:sz w:val="22"/>
          <w:szCs w:val="22"/>
        </w:rPr>
        <w:t>Zamawiający nie dopuszcza porozumiewania się z wykonawcami za pośrednictwem telefonu.</w:t>
      </w:r>
    </w:p>
    <w:p w:rsidR="007C1674" w:rsidRPr="00795BF6" w:rsidRDefault="007C1674" w:rsidP="00795BF6">
      <w:pPr>
        <w:autoSpaceDE w:val="0"/>
        <w:autoSpaceDN w:val="0"/>
        <w:spacing w:line="276" w:lineRule="auto"/>
        <w:jc w:val="both"/>
        <w:rPr>
          <w:rFonts w:ascii="Cambria" w:hAnsi="Cambria" w:cs="Calibri Light"/>
          <w:b/>
          <w:sz w:val="22"/>
          <w:szCs w:val="22"/>
        </w:rPr>
      </w:pPr>
    </w:p>
    <w:p w:rsidR="006E6452" w:rsidRPr="00795BF6" w:rsidRDefault="006E6452" w:rsidP="00795BF6">
      <w:pPr>
        <w:pStyle w:val="pkt"/>
        <w:numPr>
          <w:ilvl w:val="0"/>
          <w:numId w:val="34"/>
        </w:numPr>
        <w:autoSpaceDE w:val="0"/>
        <w:autoSpaceDN w:val="0"/>
        <w:spacing w:before="0" w:after="0" w:line="276" w:lineRule="auto"/>
        <w:rPr>
          <w:rFonts w:ascii="Cambria" w:hAnsi="Cambria" w:cs="Calibri Light"/>
          <w:b/>
          <w:sz w:val="22"/>
          <w:szCs w:val="22"/>
        </w:rPr>
      </w:pPr>
      <w:r w:rsidRPr="00795BF6">
        <w:rPr>
          <w:rFonts w:ascii="Cambria" w:hAnsi="Cambria" w:cs="Calibri Light"/>
          <w:b/>
          <w:sz w:val="22"/>
          <w:szCs w:val="22"/>
        </w:rPr>
        <w:t>Wymagania dotyczące wadium.</w:t>
      </w:r>
    </w:p>
    <w:p w:rsidR="00680688" w:rsidRPr="00795BF6" w:rsidRDefault="00D258A7" w:rsidP="00795BF6">
      <w:pPr>
        <w:pStyle w:val="pkt"/>
        <w:tabs>
          <w:tab w:val="left" w:pos="993"/>
        </w:tabs>
        <w:autoSpaceDE w:val="0"/>
        <w:autoSpaceDN w:val="0"/>
        <w:spacing w:before="0" w:after="0" w:line="276" w:lineRule="auto"/>
        <w:ind w:left="993" w:firstLine="0"/>
        <w:rPr>
          <w:rFonts w:ascii="Cambria" w:hAnsi="Cambria" w:cs="Calibri Light"/>
          <w:sz w:val="22"/>
          <w:szCs w:val="22"/>
        </w:rPr>
      </w:pPr>
      <w:r w:rsidRPr="00795BF6">
        <w:rPr>
          <w:rFonts w:ascii="Cambria" w:hAnsi="Cambria" w:cs="Calibri Light"/>
          <w:sz w:val="22"/>
          <w:szCs w:val="22"/>
        </w:rPr>
        <w:t>NIE DOTYCZY</w:t>
      </w:r>
    </w:p>
    <w:p w:rsidR="00795BF6" w:rsidRPr="00795BF6" w:rsidRDefault="00795BF6" w:rsidP="00795BF6">
      <w:pPr>
        <w:pStyle w:val="pkt"/>
        <w:tabs>
          <w:tab w:val="left" w:pos="993"/>
        </w:tabs>
        <w:autoSpaceDE w:val="0"/>
        <w:autoSpaceDN w:val="0"/>
        <w:spacing w:before="0" w:after="0" w:line="276" w:lineRule="auto"/>
        <w:ind w:left="992" w:firstLine="0"/>
        <w:rPr>
          <w:rFonts w:ascii="Cambria" w:hAnsi="Cambria" w:cs="Calibri Light"/>
          <w:sz w:val="22"/>
          <w:szCs w:val="22"/>
        </w:rPr>
      </w:pPr>
    </w:p>
    <w:p w:rsidR="006E6452" w:rsidRPr="00795BF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95BF6">
        <w:rPr>
          <w:rFonts w:ascii="Cambria" w:hAnsi="Cambria" w:cs="Calibri Light"/>
          <w:b/>
          <w:sz w:val="22"/>
          <w:szCs w:val="22"/>
        </w:rPr>
        <w:t>Termin związania ofertą.</w:t>
      </w:r>
    </w:p>
    <w:p w:rsidR="006E6452" w:rsidRPr="00795BF6" w:rsidRDefault="00265545" w:rsidP="00463069">
      <w:pPr>
        <w:pStyle w:val="pkt"/>
        <w:numPr>
          <w:ilvl w:val="1"/>
          <w:numId w:val="34"/>
        </w:numPr>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T</w:t>
      </w:r>
      <w:r w:rsidR="006E6452" w:rsidRPr="00795BF6">
        <w:rPr>
          <w:rFonts w:ascii="Cambria" w:hAnsi="Cambria" w:cs="Calibri Light"/>
          <w:sz w:val="22"/>
          <w:szCs w:val="22"/>
        </w:rPr>
        <w:t xml:space="preserve">ermin związania ofertą wynosi </w:t>
      </w:r>
      <w:r w:rsidR="00D258A7" w:rsidRPr="00795BF6">
        <w:rPr>
          <w:rFonts w:ascii="Cambria" w:hAnsi="Cambria" w:cs="Calibri Light"/>
          <w:sz w:val="22"/>
          <w:szCs w:val="22"/>
        </w:rPr>
        <w:t>30</w:t>
      </w:r>
      <w:r w:rsidR="004A6E65" w:rsidRPr="00795BF6">
        <w:rPr>
          <w:rFonts w:ascii="Cambria" w:hAnsi="Cambria" w:cs="Calibri Light"/>
          <w:sz w:val="22"/>
          <w:szCs w:val="22"/>
        </w:rPr>
        <w:t xml:space="preserve"> </w:t>
      </w:r>
      <w:r w:rsidR="006E6452" w:rsidRPr="00795BF6">
        <w:rPr>
          <w:rFonts w:ascii="Cambria" w:hAnsi="Cambria" w:cs="Calibri Light"/>
          <w:sz w:val="22"/>
          <w:szCs w:val="22"/>
        </w:rPr>
        <w:t>dni. Bieg terminu związania ofertą rozpoczyna się wraz z upływem terminu składania ofert.</w:t>
      </w:r>
    </w:p>
    <w:p w:rsidR="009805FE" w:rsidRPr="00795BF6" w:rsidRDefault="00265545" w:rsidP="00463069">
      <w:pPr>
        <w:pStyle w:val="pkt"/>
        <w:numPr>
          <w:ilvl w:val="1"/>
          <w:numId w:val="34"/>
        </w:numPr>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W</w:t>
      </w:r>
      <w:r w:rsidR="008153EB" w:rsidRPr="00795BF6">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95BF6">
        <w:rPr>
          <w:rFonts w:ascii="Cambria" w:hAnsi="Cambria" w:cs="Calibri Light"/>
          <w:sz w:val="22"/>
          <w:szCs w:val="22"/>
        </w:rPr>
        <w:t>6</w:t>
      </w:r>
      <w:r w:rsidR="008153EB" w:rsidRPr="00795BF6">
        <w:rPr>
          <w:rFonts w:ascii="Cambria" w:hAnsi="Cambria" w:cs="Calibri Light"/>
          <w:sz w:val="22"/>
          <w:szCs w:val="22"/>
        </w:rPr>
        <w:t>0 dni.</w:t>
      </w:r>
      <w:r w:rsidR="009805FE" w:rsidRPr="00795BF6">
        <w:rPr>
          <w:rFonts w:ascii="Cambria" w:hAnsi="Cambria" w:cs="Calibri Light"/>
          <w:sz w:val="22"/>
          <w:szCs w:val="22"/>
        </w:rPr>
        <w:t xml:space="preserve"> </w:t>
      </w:r>
    </w:p>
    <w:p w:rsidR="005E1E7A" w:rsidRPr="00795BF6" w:rsidRDefault="009A1039" w:rsidP="00463069">
      <w:pPr>
        <w:pStyle w:val="pkt"/>
        <w:numPr>
          <w:ilvl w:val="1"/>
          <w:numId w:val="34"/>
        </w:numPr>
        <w:autoSpaceDE w:val="0"/>
        <w:autoSpaceDN w:val="0"/>
        <w:spacing w:before="0" w:after="0"/>
        <w:ind w:left="567" w:hanging="567"/>
        <w:rPr>
          <w:rFonts w:ascii="Cambria" w:hAnsi="Cambria" w:cs="Calibri Light"/>
          <w:sz w:val="22"/>
          <w:szCs w:val="22"/>
        </w:rPr>
      </w:pPr>
      <w:r w:rsidRPr="00795BF6">
        <w:rPr>
          <w:rFonts w:ascii="Cambria" w:hAnsi="Cambria" w:cs="Calibri Light"/>
          <w:sz w:val="22"/>
          <w:szCs w:val="22"/>
        </w:rPr>
        <w:t xml:space="preserve">Na podstawie </w:t>
      </w:r>
      <w:r w:rsidR="00E17C4F" w:rsidRPr="00795BF6">
        <w:rPr>
          <w:rFonts w:ascii="Cambria" w:hAnsi="Cambria" w:cs="Calibri Light"/>
          <w:sz w:val="22"/>
          <w:szCs w:val="22"/>
        </w:rPr>
        <w:t>art. 89 ust. 1 pkt 7a Pzp zamawiający odrzuci ofertę, jeżeli wykonawca nie wyrazi zgody, o której mowa w art. 85 ust. 2 Pzp, na przedłużenie terminu związania ofertą.</w:t>
      </w:r>
    </w:p>
    <w:p w:rsidR="007C1674" w:rsidRPr="00795BF6" w:rsidRDefault="007C1674" w:rsidP="007C1674">
      <w:pPr>
        <w:pStyle w:val="pkt"/>
        <w:autoSpaceDE w:val="0"/>
        <w:autoSpaceDN w:val="0"/>
        <w:spacing w:before="0" w:after="0" w:line="276" w:lineRule="auto"/>
        <w:ind w:left="0" w:firstLine="0"/>
        <w:rPr>
          <w:rFonts w:ascii="Cambria" w:hAnsi="Cambria" w:cs="Calibri Light"/>
          <w:sz w:val="22"/>
          <w:szCs w:val="22"/>
        </w:rPr>
      </w:pPr>
    </w:p>
    <w:p w:rsidR="006E6452" w:rsidRPr="00795BF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95BF6">
        <w:rPr>
          <w:rFonts w:ascii="Cambria" w:hAnsi="Cambria" w:cs="Calibri Light"/>
          <w:b/>
          <w:sz w:val="22"/>
          <w:szCs w:val="22"/>
        </w:rPr>
        <w:t xml:space="preserve">Opis sposobu przygotowywania ofert. </w:t>
      </w:r>
    </w:p>
    <w:p w:rsidR="006E6452" w:rsidRPr="00795BF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Ofertę składa się, pod rygorem nieważności, w formie pisemnej. Zamawiający nie dopuszcza składania oferty w postaci elektronicznej.</w:t>
      </w:r>
    </w:p>
    <w:p w:rsidR="0007434F" w:rsidRPr="00795BF6" w:rsidRDefault="0007434F"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795BF6">
        <w:rPr>
          <w:rFonts w:ascii="Cambria" w:hAnsi="Cambria" w:cs="Calibri Light"/>
          <w:sz w:val="22"/>
          <w:szCs w:val="22"/>
        </w:rPr>
        <w:t xml:space="preserve">w </w:t>
      </w:r>
      <w:r w:rsidRPr="00795BF6">
        <w:rPr>
          <w:rFonts w:ascii="Cambria" w:hAnsi="Cambria" w:cs="Calibri Light"/>
          <w:sz w:val="22"/>
          <w:szCs w:val="22"/>
        </w:rPr>
        <w:t xml:space="preserve">jednym z języków powszechnie używanych w handlu międzynarodowym. </w:t>
      </w:r>
    </w:p>
    <w:p w:rsidR="008C7A5C" w:rsidRPr="00795BF6" w:rsidRDefault="00385A4C"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D</w:t>
      </w:r>
      <w:r w:rsidR="008C7A5C" w:rsidRPr="00795BF6">
        <w:rPr>
          <w:rFonts w:ascii="Cambria" w:hAnsi="Cambria" w:cs="Calibri Light"/>
          <w:sz w:val="22"/>
          <w:szCs w:val="22"/>
        </w:rPr>
        <w:t xml:space="preserve">okumenty sporządzone w języku obcym są składane wraz z tłumaczeniem na język polski. </w:t>
      </w:r>
    </w:p>
    <w:p w:rsidR="00560C88" w:rsidRPr="00795BF6" w:rsidRDefault="00560C88"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Treść oferty musi odpowiadać treści SIWZ.</w:t>
      </w:r>
    </w:p>
    <w:p w:rsidR="00FC0333" w:rsidRPr="00795BF6" w:rsidRDefault="00560C88" w:rsidP="00FE3423">
      <w:pPr>
        <w:pStyle w:val="pkt"/>
        <w:numPr>
          <w:ilvl w:val="1"/>
          <w:numId w:val="34"/>
        </w:numPr>
        <w:autoSpaceDE w:val="0"/>
        <w:autoSpaceDN w:val="0"/>
        <w:adjustRightInd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Wzór formularza </w:t>
      </w:r>
      <w:r w:rsidR="00FC0333" w:rsidRPr="00795BF6">
        <w:rPr>
          <w:rFonts w:ascii="Cambria" w:hAnsi="Cambria" w:cs="Calibri Light"/>
          <w:sz w:val="22"/>
          <w:szCs w:val="22"/>
        </w:rPr>
        <w:t xml:space="preserve">oferty </w:t>
      </w:r>
      <w:r w:rsidR="00FC0333" w:rsidRPr="00795BF6">
        <w:rPr>
          <w:rFonts w:ascii="Cambria" w:hAnsi="Cambria" w:cs="Calibri Light"/>
          <w:b/>
          <w:sz w:val="22"/>
          <w:szCs w:val="22"/>
        </w:rPr>
        <w:t>stanowi</w:t>
      </w:r>
      <w:r w:rsidR="00FC0333" w:rsidRPr="00795BF6">
        <w:rPr>
          <w:rFonts w:ascii="Cambria" w:hAnsi="Cambria" w:cs="Calibri Light"/>
          <w:sz w:val="22"/>
          <w:szCs w:val="22"/>
        </w:rPr>
        <w:t xml:space="preserve"> </w:t>
      </w:r>
      <w:r w:rsidR="00FC0333" w:rsidRPr="00795BF6">
        <w:rPr>
          <w:rFonts w:ascii="Cambria" w:hAnsi="Cambria" w:cs="Calibri Light"/>
          <w:b/>
          <w:sz w:val="22"/>
          <w:szCs w:val="22"/>
        </w:rPr>
        <w:t xml:space="preserve">Załącznik nr </w:t>
      </w:r>
      <w:r w:rsidR="00D3777F" w:rsidRPr="00795BF6">
        <w:rPr>
          <w:rFonts w:ascii="Cambria" w:hAnsi="Cambria" w:cs="Calibri Light"/>
          <w:b/>
          <w:sz w:val="22"/>
          <w:szCs w:val="22"/>
        </w:rPr>
        <w:t>2</w:t>
      </w:r>
      <w:r w:rsidR="003F7ACB" w:rsidRPr="00795BF6">
        <w:rPr>
          <w:rFonts w:ascii="Cambria" w:hAnsi="Cambria" w:cs="Calibri Light"/>
          <w:b/>
          <w:sz w:val="22"/>
          <w:szCs w:val="22"/>
        </w:rPr>
        <w:t xml:space="preserve"> </w:t>
      </w:r>
      <w:r w:rsidR="00FC0333" w:rsidRPr="00795BF6">
        <w:rPr>
          <w:rFonts w:ascii="Cambria" w:hAnsi="Cambria" w:cs="Calibri Light"/>
          <w:b/>
          <w:sz w:val="22"/>
          <w:szCs w:val="22"/>
        </w:rPr>
        <w:t>do SIWZ.</w:t>
      </w:r>
    </w:p>
    <w:p w:rsidR="006E6452" w:rsidRPr="00795BF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Ofertę podpisuje osoba lu</w:t>
      </w:r>
      <w:r w:rsidR="000C7CD9" w:rsidRPr="00795BF6">
        <w:rPr>
          <w:rFonts w:ascii="Cambria" w:hAnsi="Cambria" w:cs="Calibri Light"/>
          <w:sz w:val="22"/>
          <w:szCs w:val="22"/>
        </w:rPr>
        <w:t>b osoby uprawnione do reprezentowania</w:t>
      </w:r>
      <w:r w:rsidRPr="00795BF6">
        <w:rPr>
          <w:rFonts w:ascii="Cambria" w:hAnsi="Cambria" w:cs="Calibri Light"/>
          <w:sz w:val="22"/>
          <w:szCs w:val="22"/>
        </w:rPr>
        <w:t xml:space="preserve"> wykonawcy.  </w:t>
      </w:r>
    </w:p>
    <w:p w:rsidR="006E6452" w:rsidRPr="00795BF6"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Jeżeli wykonawcę reprezentuje pełnomocnik, wraz z ofertą składa się pełnomocnictwo.</w:t>
      </w:r>
    </w:p>
    <w:p w:rsidR="006E6452" w:rsidRPr="00795BF6"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Wykonawca może złożyć jedną ofertę</w:t>
      </w:r>
      <w:r w:rsidR="007034AB" w:rsidRPr="00795BF6">
        <w:rPr>
          <w:rFonts w:ascii="Cambria" w:hAnsi="Cambria" w:cs="Calibri Light"/>
          <w:sz w:val="22"/>
          <w:szCs w:val="22"/>
        </w:rPr>
        <w:t>.</w:t>
      </w:r>
    </w:p>
    <w:p w:rsidR="006E6452" w:rsidRPr="00795BF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Ofertę sporządza się w sposób staranny, czytelny i trwały. Stwierdzone przez wykonawcę w ofercie błędy</w:t>
      </w:r>
      <w:r w:rsidR="000C68A7" w:rsidRPr="00795BF6">
        <w:rPr>
          <w:rFonts w:ascii="Cambria" w:hAnsi="Cambria" w:cs="Calibri Light"/>
          <w:sz w:val="22"/>
          <w:szCs w:val="22"/>
        </w:rPr>
        <w:t xml:space="preserve"> i omyłki</w:t>
      </w:r>
      <w:r w:rsidRPr="00795BF6">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795BF6" w:rsidRDefault="001748F4"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Ofertę należy przygotować tak, by z zawartością oferty nie można było zapoznać się przed upływem terminu otwarcia ofert.</w:t>
      </w:r>
    </w:p>
    <w:p w:rsidR="006E6452" w:rsidRPr="00795BF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Zaleca się, aby wykonawca zbroszurował ofertę oraz ponumerował jej strony. </w:t>
      </w:r>
    </w:p>
    <w:p w:rsidR="006E6452" w:rsidRPr="00795BF6" w:rsidRDefault="0000728D"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W</w:t>
      </w:r>
      <w:r w:rsidR="006E6452" w:rsidRPr="00795BF6">
        <w:rPr>
          <w:rFonts w:ascii="Cambria" w:hAnsi="Cambria" w:cs="Calibri Light"/>
          <w:sz w:val="22"/>
          <w:szCs w:val="22"/>
        </w:rPr>
        <w:t xml:space="preserve">szelkie koszty związane z przygotowaniem i złożeniem oferty ponosi wykonawca. </w:t>
      </w:r>
    </w:p>
    <w:p w:rsidR="006E6452" w:rsidRPr="00783FFF"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Wykonawca składa ofertę w zamkniętej kopercie lub innym opakowaniu w sposób zapewniający </w:t>
      </w:r>
      <w:r w:rsidRPr="00783FFF">
        <w:rPr>
          <w:rFonts w:ascii="Cambria" w:hAnsi="Cambria" w:cs="Calibri Light"/>
          <w:sz w:val="22"/>
          <w:szCs w:val="22"/>
        </w:rPr>
        <w:t>nieujawnienie treści oferty do chwili jej otwarcia. Zamknięta koperta lub inne opakowanie musi zawierać oznaczenie:</w:t>
      </w:r>
    </w:p>
    <w:tbl>
      <w:tblPr>
        <w:tblW w:w="0" w:type="auto"/>
        <w:jc w:val="right"/>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6E6452" w:rsidRPr="00783FFF"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783FFF" w:rsidRDefault="006E6452" w:rsidP="005D6EB8">
            <w:pPr>
              <w:spacing w:line="276" w:lineRule="auto"/>
              <w:jc w:val="both"/>
              <w:rPr>
                <w:rFonts w:ascii="Cambria" w:hAnsi="Cambria"/>
                <w:b/>
                <w:lang w:eastAsia="en-US"/>
              </w:rPr>
            </w:pPr>
            <w:r w:rsidRPr="00783FFF">
              <w:rPr>
                <w:rFonts w:ascii="Cambria" w:hAnsi="Cambria" w:cs="Arial"/>
              </w:rPr>
              <w:t xml:space="preserve">Oferta złożona w przetargu nieograniczonym na </w:t>
            </w:r>
            <w:r w:rsidR="00E37B54" w:rsidRPr="00783FFF">
              <w:rPr>
                <w:rFonts w:ascii="Cambria" w:hAnsi="Cambria" w:cs="Arial"/>
                <w:b/>
              </w:rPr>
              <w:t>„</w:t>
            </w:r>
            <w:r w:rsidR="005D6EB8" w:rsidRPr="00783FFF">
              <w:rPr>
                <w:rFonts w:ascii="Cambria" w:eastAsia="Calibri" w:hAnsi="Cambria"/>
                <w:b/>
                <w:lang w:eastAsia="en-US"/>
              </w:rPr>
              <w:t>D</w:t>
            </w:r>
            <w:r w:rsidR="00A7490D" w:rsidRPr="00783FFF">
              <w:rPr>
                <w:rFonts w:ascii="Cambria" w:eastAsia="Calibri" w:hAnsi="Cambria"/>
                <w:b/>
                <w:lang w:eastAsia="en-US"/>
              </w:rPr>
              <w:t>ostaw</w:t>
            </w:r>
            <w:r w:rsidR="005D6EB8" w:rsidRPr="00783FFF">
              <w:rPr>
                <w:rFonts w:ascii="Cambria" w:eastAsia="Calibri" w:hAnsi="Cambria"/>
                <w:b/>
                <w:lang w:eastAsia="en-US"/>
              </w:rPr>
              <w:t>ę</w:t>
            </w:r>
            <w:r w:rsidR="00A7490D" w:rsidRPr="00783FFF">
              <w:rPr>
                <w:rFonts w:ascii="Cambria" w:eastAsia="Calibri" w:hAnsi="Cambria"/>
                <w:b/>
                <w:lang w:eastAsia="en-US"/>
              </w:rPr>
              <w:t xml:space="preserve"> </w:t>
            </w:r>
            <w:r w:rsidR="00DD3935" w:rsidRPr="00783FFF">
              <w:rPr>
                <w:rFonts w:ascii="Cambria" w:eastAsia="Calibri" w:hAnsi="Cambria"/>
                <w:b/>
                <w:lang w:eastAsia="en-US"/>
              </w:rPr>
              <w:t>wyposażenia multimedialnego</w:t>
            </w:r>
            <w:r w:rsidR="00C214CE" w:rsidRPr="00783FFF">
              <w:rPr>
                <w:rFonts w:ascii="Cambria" w:eastAsia="Calibri" w:hAnsi="Cambria"/>
                <w:lang w:eastAsia="en-US"/>
              </w:rPr>
              <w:t xml:space="preserve"> </w:t>
            </w:r>
            <w:r w:rsidR="00A7490D" w:rsidRPr="00783FFF">
              <w:rPr>
                <w:rFonts w:ascii="Cambria" w:eastAsia="Calibri" w:hAnsi="Cambria"/>
                <w:b/>
                <w:lang w:eastAsia="en-US"/>
              </w:rPr>
              <w:t xml:space="preserve"> </w:t>
            </w:r>
            <w:r w:rsidR="00A7490D" w:rsidRPr="00783FFF">
              <w:rPr>
                <w:rFonts w:ascii="Cambria" w:eastAsia="Calibri" w:hAnsi="Cambria"/>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783FFF">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r w:rsidR="004D0BB3" w:rsidRPr="00783FFF">
              <w:rPr>
                <w:rFonts w:ascii="Cambria" w:hAnsi="Cambria" w:cs="Arial"/>
              </w:rPr>
              <w:t>.</w:t>
            </w:r>
            <w:r w:rsidR="00972A2E" w:rsidRPr="00783FFF">
              <w:rPr>
                <w:rFonts w:ascii="Cambria" w:hAnsi="Cambria" w:cs="Arial"/>
              </w:rPr>
              <w:t xml:space="preserve"> </w:t>
            </w:r>
            <w:r w:rsidR="00E37B54" w:rsidRPr="00783FFF">
              <w:rPr>
                <w:rFonts w:ascii="Cambria" w:hAnsi="Cambria" w:cs="Arial"/>
                <w:b/>
              </w:rPr>
              <w:t>Oznaczenie sprawy</w:t>
            </w:r>
            <w:r w:rsidR="00E37B54" w:rsidRPr="00783FFF">
              <w:rPr>
                <w:rFonts w:ascii="Cambria" w:hAnsi="Cambria" w:cs="Arial"/>
              </w:rPr>
              <w:t xml:space="preserve">: </w:t>
            </w:r>
            <w:r w:rsidR="003F7ACB" w:rsidRPr="00783FFF">
              <w:rPr>
                <w:rFonts w:ascii="Cambria" w:hAnsi="Cambria" w:cs="Arial"/>
                <w:b/>
              </w:rPr>
              <w:t>PO.</w:t>
            </w:r>
            <w:r w:rsidR="00647E87" w:rsidRPr="00783FFF">
              <w:rPr>
                <w:rFonts w:ascii="Cambria" w:hAnsi="Cambria" w:cs="Arial"/>
                <w:b/>
              </w:rPr>
              <w:t>272</w:t>
            </w:r>
            <w:r w:rsidR="003F7ACB" w:rsidRPr="00783FFF">
              <w:rPr>
                <w:rFonts w:ascii="Cambria" w:hAnsi="Cambria" w:cs="Arial"/>
                <w:b/>
              </w:rPr>
              <w:t>.1</w:t>
            </w:r>
            <w:r w:rsidR="004D0BB3" w:rsidRPr="00783FFF">
              <w:rPr>
                <w:rFonts w:ascii="Cambria" w:hAnsi="Cambria" w:cs="Arial"/>
                <w:b/>
              </w:rPr>
              <w:t>.1</w:t>
            </w:r>
            <w:r w:rsidR="008A7770" w:rsidRPr="00783FFF">
              <w:rPr>
                <w:rFonts w:ascii="Cambria" w:hAnsi="Cambria" w:cs="Arial"/>
                <w:b/>
              </w:rPr>
              <w:t>.201</w:t>
            </w:r>
            <w:r w:rsidR="00783FFF" w:rsidRPr="00783FFF">
              <w:rPr>
                <w:rFonts w:ascii="Cambria" w:hAnsi="Cambria" w:cs="Arial"/>
                <w:b/>
              </w:rPr>
              <w:t>8</w:t>
            </w:r>
            <w:r w:rsidR="00503B9D" w:rsidRPr="00783FFF">
              <w:rPr>
                <w:rFonts w:ascii="Cambria" w:hAnsi="Cambria" w:cs="Arial"/>
              </w:rPr>
              <w:t xml:space="preserve"> </w:t>
            </w:r>
            <w:r w:rsidRPr="00783FFF">
              <w:rPr>
                <w:rFonts w:ascii="Cambria" w:hAnsi="Cambria" w:cs="Arial"/>
              </w:rPr>
              <w:t>Nie otwierać przed upływem terminu otwarcia ofert.</w:t>
            </w:r>
          </w:p>
        </w:tc>
      </w:tr>
    </w:tbl>
    <w:p w:rsidR="00D01EB0" w:rsidRPr="00783FFF" w:rsidRDefault="00D01EB0" w:rsidP="00FE3423">
      <w:pPr>
        <w:pStyle w:val="pkt"/>
        <w:autoSpaceDE w:val="0"/>
        <w:autoSpaceDN w:val="0"/>
        <w:spacing w:before="0" w:after="0" w:line="276" w:lineRule="auto"/>
        <w:ind w:left="0" w:firstLine="0"/>
        <w:rPr>
          <w:rFonts w:ascii="Cambria" w:hAnsi="Cambria" w:cs="Arial"/>
          <w:sz w:val="20"/>
          <w:szCs w:val="20"/>
        </w:rPr>
      </w:pPr>
    </w:p>
    <w:p w:rsidR="006E6452" w:rsidRPr="00795BF6" w:rsidRDefault="006E6452" w:rsidP="00FE3423">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83FFF">
        <w:rPr>
          <w:rFonts w:ascii="Cambria" w:hAnsi="Cambria" w:cs="Arial"/>
          <w:sz w:val="22"/>
          <w:szCs w:val="22"/>
        </w:rPr>
        <w:t>Wykonawca może, przed</w:t>
      </w:r>
      <w:r w:rsidRPr="00795BF6">
        <w:rPr>
          <w:rFonts w:ascii="Cambria" w:hAnsi="Cambria" w:cs="Arial"/>
          <w:sz w:val="22"/>
          <w:szCs w:val="22"/>
        </w:rPr>
        <w:t xml:space="preserve"> upływem terminu do składania ofert, zmienić lub wycofać ofertę. </w:t>
      </w:r>
    </w:p>
    <w:p w:rsidR="006E6452" w:rsidRPr="00F14B79" w:rsidRDefault="006E6452" w:rsidP="00FE3423">
      <w:pPr>
        <w:pStyle w:val="pkt"/>
        <w:numPr>
          <w:ilvl w:val="1"/>
          <w:numId w:val="34"/>
        </w:numPr>
        <w:autoSpaceDE w:val="0"/>
        <w:autoSpaceDN w:val="0"/>
        <w:spacing w:before="100" w:beforeAutospacing="1" w:after="100" w:afterAutospacing="1" w:line="276" w:lineRule="auto"/>
        <w:ind w:left="709" w:hanging="709"/>
        <w:rPr>
          <w:rFonts w:ascii="Cambria" w:hAnsi="Cambria" w:cs="Arial"/>
          <w:sz w:val="22"/>
          <w:szCs w:val="22"/>
        </w:rPr>
      </w:pPr>
      <w:r w:rsidRPr="00795BF6">
        <w:rPr>
          <w:rFonts w:ascii="Cambria" w:hAnsi="Cambria" w:cs="Arial"/>
          <w:sz w:val="22"/>
          <w:szCs w:val="22"/>
        </w:rPr>
        <w:t xml:space="preserve">W przypadku wycofania oferty, wykonawca składa pisemne oświadczenie, że ofertę wycofuje. </w:t>
      </w:r>
      <w:r w:rsidRPr="00F14B79">
        <w:rPr>
          <w:rFonts w:ascii="Cambria" w:hAnsi="Cambria" w:cs="Arial"/>
          <w:sz w:val="22"/>
          <w:szCs w:val="22"/>
        </w:rPr>
        <w:t>Oświadczenie o wycofaniu oferty, wykonawca umieszcza w zamkniętej kopercie lub innym opakowaniu, która musi zawierać oznaczenie:</w:t>
      </w:r>
    </w:p>
    <w:tbl>
      <w:tblPr>
        <w:tblW w:w="0" w:type="auto"/>
        <w:jc w:val="right"/>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6E6452" w:rsidRPr="00F14B79"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F14B79" w:rsidRDefault="006E6452" w:rsidP="00567570">
            <w:pPr>
              <w:pStyle w:val="pkt"/>
              <w:spacing w:before="100" w:beforeAutospacing="1" w:after="100" w:afterAutospacing="1" w:line="276" w:lineRule="auto"/>
              <w:ind w:left="0" w:firstLine="0"/>
              <w:rPr>
                <w:rFonts w:ascii="Cambria" w:hAnsi="Cambria" w:cs="Arial"/>
                <w:sz w:val="20"/>
                <w:szCs w:val="20"/>
              </w:rPr>
            </w:pPr>
            <w:r w:rsidRPr="00F14B79">
              <w:rPr>
                <w:rFonts w:ascii="Cambria" w:hAnsi="Cambria" w:cs="Arial"/>
                <w:sz w:val="20"/>
                <w:szCs w:val="20"/>
              </w:rPr>
              <w:t xml:space="preserve">Oświadczenie o wycofaniu oferty złożonej w przetargu nieograniczonym </w:t>
            </w:r>
            <w:r w:rsidR="00C214CE" w:rsidRPr="00F14B79">
              <w:rPr>
                <w:rFonts w:ascii="Cambria" w:hAnsi="Cambria" w:cs="Arial"/>
                <w:sz w:val="20"/>
                <w:szCs w:val="20"/>
              </w:rPr>
              <w:t xml:space="preserve">na </w:t>
            </w:r>
            <w:r w:rsidR="00C214CE" w:rsidRPr="00F14B79">
              <w:rPr>
                <w:rFonts w:ascii="Cambria" w:hAnsi="Cambria" w:cs="Arial"/>
                <w:b/>
                <w:sz w:val="20"/>
                <w:szCs w:val="20"/>
              </w:rPr>
              <w:t>„</w:t>
            </w:r>
            <w:r w:rsidR="00DD3935" w:rsidRPr="00F14B79">
              <w:rPr>
                <w:rFonts w:ascii="Cambria" w:eastAsia="Calibri" w:hAnsi="Cambria"/>
                <w:b/>
                <w:sz w:val="20"/>
                <w:szCs w:val="20"/>
                <w:lang w:eastAsia="en-US"/>
              </w:rPr>
              <w:t>Dostawę wyposażenia multimedialnego</w:t>
            </w:r>
            <w:r w:rsidR="00DD3935" w:rsidRPr="00F14B79">
              <w:rPr>
                <w:rFonts w:ascii="Cambria" w:eastAsia="Calibri" w:hAnsi="Cambria"/>
                <w:sz w:val="20"/>
                <w:szCs w:val="20"/>
                <w:lang w:eastAsia="en-US"/>
              </w:rPr>
              <w:t xml:space="preserve"> </w:t>
            </w:r>
            <w:r w:rsidR="00DD3935" w:rsidRPr="00F14B79">
              <w:rPr>
                <w:rFonts w:ascii="Cambria" w:eastAsia="Calibri" w:hAnsi="Cambria"/>
                <w:b/>
                <w:sz w:val="20"/>
                <w:szCs w:val="20"/>
                <w:lang w:eastAsia="en-US"/>
              </w:rPr>
              <w:t xml:space="preserve"> </w:t>
            </w:r>
            <w:r w:rsidR="00C214CE" w:rsidRPr="00F14B79">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F14B79">
              <w:rPr>
                <w:rFonts w:ascii="Cambria" w:hAnsi="Cambria" w:cs="Arial"/>
                <w:sz w:val="20"/>
                <w:szCs w:val="20"/>
              </w:rPr>
              <w:t xml:space="preserve">. </w:t>
            </w:r>
            <w:r w:rsidR="00C214CE" w:rsidRPr="00F14B79">
              <w:rPr>
                <w:rFonts w:ascii="Cambria" w:hAnsi="Cambria" w:cs="Arial"/>
                <w:b/>
                <w:sz w:val="20"/>
                <w:szCs w:val="20"/>
              </w:rPr>
              <w:t>Oznaczenie sprawy</w:t>
            </w:r>
            <w:r w:rsidR="00C214CE" w:rsidRPr="00F14B79">
              <w:rPr>
                <w:rFonts w:ascii="Cambria" w:hAnsi="Cambria" w:cs="Arial"/>
                <w:sz w:val="20"/>
                <w:szCs w:val="20"/>
              </w:rPr>
              <w:t xml:space="preserve">: </w:t>
            </w:r>
            <w:r w:rsidR="00C214CE" w:rsidRPr="00F14B79">
              <w:rPr>
                <w:rFonts w:ascii="Cambria" w:hAnsi="Cambria" w:cs="Arial"/>
                <w:b/>
                <w:sz w:val="20"/>
                <w:szCs w:val="20"/>
              </w:rPr>
              <w:t>PO.272.1.1.201</w:t>
            </w:r>
            <w:r w:rsidR="00F14B79" w:rsidRPr="00F14B79">
              <w:rPr>
                <w:rFonts w:ascii="Cambria" w:hAnsi="Cambria" w:cs="Arial"/>
                <w:b/>
                <w:sz w:val="20"/>
                <w:szCs w:val="20"/>
              </w:rPr>
              <w:t>8</w:t>
            </w:r>
            <w:r w:rsidR="00C214CE" w:rsidRPr="00F14B79">
              <w:rPr>
                <w:rFonts w:ascii="Cambria" w:hAnsi="Cambria" w:cs="Arial"/>
                <w:sz w:val="20"/>
                <w:szCs w:val="20"/>
              </w:rPr>
              <w:t xml:space="preserve"> Nie otwierać przed upływem terminu otwarcia ofert.</w:t>
            </w:r>
          </w:p>
        </w:tc>
      </w:tr>
    </w:tbl>
    <w:p w:rsidR="00D01EB0" w:rsidRPr="00795BF6" w:rsidRDefault="006E6452" w:rsidP="00FE3423">
      <w:pPr>
        <w:pStyle w:val="pkt"/>
        <w:spacing w:before="100" w:beforeAutospacing="1" w:after="100" w:afterAutospacing="1" w:line="276" w:lineRule="auto"/>
        <w:ind w:left="1134" w:firstLine="0"/>
        <w:rPr>
          <w:rFonts w:ascii="Cambria" w:hAnsi="Cambria" w:cs="Calibri Light"/>
          <w:sz w:val="22"/>
          <w:szCs w:val="22"/>
        </w:rPr>
      </w:pPr>
      <w:r w:rsidRPr="00F14B79">
        <w:rPr>
          <w:rFonts w:ascii="Cambria" w:hAnsi="Cambria" w:cs="Calibri Light"/>
          <w:sz w:val="22"/>
          <w:szCs w:val="22"/>
        </w:rPr>
        <w:t>Oświadczenie o wycofaniu</w:t>
      </w:r>
      <w:r w:rsidRPr="00795BF6">
        <w:rPr>
          <w:rFonts w:ascii="Cambria" w:hAnsi="Cambria" w:cs="Calibri Light"/>
          <w:sz w:val="22"/>
          <w:szCs w:val="22"/>
        </w:rPr>
        <w:t xml:space="preserve"> oferty musi zawierać co najmniej nazwę i adres wykonawcy, treść oświadczenia wykonawcy o wycofaniu oferty oraz podpis </w:t>
      </w:r>
      <w:r w:rsidR="00441000" w:rsidRPr="00795BF6">
        <w:rPr>
          <w:rFonts w:ascii="Cambria" w:hAnsi="Cambria" w:cs="Calibri Light"/>
          <w:sz w:val="22"/>
          <w:szCs w:val="22"/>
        </w:rPr>
        <w:t xml:space="preserve">osoby lub osób uprawnionych do reprezentowania wykonawcy. </w:t>
      </w:r>
    </w:p>
    <w:p w:rsidR="006E6452" w:rsidRPr="00AC4CCD"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795BF6">
        <w:rPr>
          <w:rFonts w:ascii="Cambria" w:hAnsi="Cambria" w:cs="Calibri Light"/>
          <w:sz w:val="22"/>
          <w:szCs w:val="22"/>
        </w:rPr>
        <w:t xml:space="preserve">W przypadku zmiany oferty wykonawca składa pisemne oświadczenie, że ofertę zmienia, określając zakres tych zmian. Oświadczenie o zmianie oferty wykonawca umieszcza w </w:t>
      </w:r>
      <w:r w:rsidRPr="00AC4CCD">
        <w:rPr>
          <w:rFonts w:ascii="Cambria" w:hAnsi="Cambria" w:cs="Calibri Light"/>
          <w:sz w:val="22"/>
          <w:szCs w:val="22"/>
        </w:rPr>
        <w:t>zamkniętej kopercie lub innym opakowaniu, która musi zawierać oznaczenie:</w:t>
      </w:r>
    </w:p>
    <w:tbl>
      <w:tblPr>
        <w:tblW w:w="0" w:type="auto"/>
        <w:jc w:val="right"/>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6E6452" w:rsidRPr="00AC4CCD"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AC4CCD" w:rsidRDefault="006E6452" w:rsidP="00A67557">
            <w:pPr>
              <w:pStyle w:val="pkt"/>
              <w:spacing w:before="100" w:beforeAutospacing="1" w:after="100" w:afterAutospacing="1" w:line="276" w:lineRule="auto"/>
              <w:ind w:left="0" w:firstLine="0"/>
              <w:rPr>
                <w:rFonts w:ascii="Cambria" w:hAnsi="Cambria" w:cs="Calibri Light"/>
                <w:sz w:val="20"/>
                <w:szCs w:val="20"/>
              </w:rPr>
            </w:pPr>
            <w:r w:rsidRPr="00AC4CCD">
              <w:rPr>
                <w:rFonts w:ascii="Cambria" w:hAnsi="Cambria" w:cs="Calibri Light"/>
                <w:sz w:val="20"/>
                <w:szCs w:val="20"/>
              </w:rPr>
              <w:t>Oświadczenie o</w:t>
            </w:r>
            <w:r w:rsidR="003F7ACB" w:rsidRPr="00AC4CCD">
              <w:rPr>
                <w:rFonts w:ascii="Cambria" w:hAnsi="Cambria" w:cs="Calibri Light"/>
                <w:sz w:val="20"/>
                <w:szCs w:val="20"/>
              </w:rPr>
              <w:t xml:space="preserve"> zmianie oferty złożonej w przetargu nieograniczonym </w:t>
            </w:r>
            <w:r w:rsidR="00992078" w:rsidRPr="00AC4CCD">
              <w:rPr>
                <w:rFonts w:ascii="Cambria" w:hAnsi="Cambria" w:cs="Arial"/>
                <w:sz w:val="20"/>
                <w:szCs w:val="20"/>
              </w:rPr>
              <w:t xml:space="preserve">na </w:t>
            </w:r>
            <w:r w:rsidR="00C214CE" w:rsidRPr="00AC4CCD">
              <w:rPr>
                <w:rFonts w:ascii="Cambria" w:hAnsi="Cambria" w:cs="Arial"/>
                <w:b/>
                <w:sz w:val="20"/>
                <w:szCs w:val="20"/>
              </w:rPr>
              <w:t>„</w:t>
            </w:r>
            <w:r w:rsidR="00DD3935" w:rsidRPr="00AC4CCD">
              <w:rPr>
                <w:rFonts w:ascii="Cambria" w:eastAsia="Calibri" w:hAnsi="Cambria"/>
                <w:b/>
                <w:sz w:val="20"/>
                <w:szCs w:val="20"/>
                <w:lang w:eastAsia="en-US"/>
              </w:rPr>
              <w:t>Dostawę wyposażenia multimedialnego</w:t>
            </w:r>
            <w:r w:rsidR="00DD3935" w:rsidRPr="00AC4CCD">
              <w:rPr>
                <w:rFonts w:ascii="Cambria" w:eastAsia="Calibri" w:hAnsi="Cambria"/>
                <w:sz w:val="20"/>
                <w:szCs w:val="20"/>
                <w:lang w:eastAsia="en-US"/>
              </w:rPr>
              <w:t xml:space="preserve">  </w:t>
            </w:r>
            <w:r w:rsidR="00C214CE" w:rsidRPr="00AC4CCD">
              <w:rPr>
                <w:rFonts w:ascii="Cambria" w:eastAsia="Calibri" w:hAnsi="Cambria"/>
                <w:sz w:val="20"/>
                <w:szCs w:val="20"/>
                <w:lang w:eastAsia="en-US"/>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AC4CCD">
              <w:rPr>
                <w:rFonts w:ascii="Cambria" w:hAnsi="Cambria" w:cs="Arial"/>
                <w:sz w:val="20"/>
                <w:szCs w:val="20"/>
              </w:rPr>
              <w:t xml:space="preserve">. </w:t>
            </w:r>
            <w:r w:rsidR="00C214CE" w:rsidRPr="00AC4CCD">
              <w:rPr>
                <w:rFonts w:ascii="Cambria" w:hAnsi="Cambria" w:cs="Arial"/>
                <w:b/>
                <w:sz w:val="20"/>
                <w:szCs w:val="20"/>
              </w:rPr>
              <w:t>Oznaczenie sprawy</w:t>
            </w:r>
            <w:r w:rsidR="00C214CE" w:rsidRPr="00AC4CCD">
              <w:rPr>
                <w:rFonts w:ascii="Cambria" w:hAnsi="Cambria" w:cs="Arial"/>
                <w:sz w:val="20"/>
                <w:szCs w:val="20"/>
              </w:rPr>
              <w:t xml:space="preserve">: </w:t>
            </w:r>
            <w:r w:rsidR="00C214CE" w:rsidRPr="00AC4CCD">
              <w:rPr>
                <w:rFonts w:ascii="Cambria" w:hAnsi="Cambria" w:cs="Arial"/>
                <w:b/>
                <w:sz w:val="20"/>
                <w:szCs w:val="20"/>
              </w:rPr>
              <w:t>PO.272.1.1.201</w:t>
            </w:r>
            <w:r w:rsidR="00AC4CCD" w:rsidRPr="00AC4CCD">
              <w:rPr>
                <w:rFonts w:ascii="Cambria" w:hAnsi="Cambria" w:cs="Arial"/>
                <w:b/>
                <w:sz w:val="20"/>
                <w:szCs w:val="20"/>
              </w:rPr>
              <w:t>8</w:t>
            </w:r>
            <w:r w:rsidR="00C214CE" w:rsidRPr="00AC4CCD">
              <w:rPr>
                <w:rFonts w:ascii="Cambria" w:hAnsi="Cambria" w:cs="Arial"/>
                <w:sz w:val="20"/>
                <w:szCs w:val="20"/>
              </w:rPr>
              <w:t xml:space="preserve"> Nie otwierać przed upływem terminu otwarcia ofert.</w:t>
            </w:r>
          </w:p>
        </w:tc>
      </w:tr>
    </w:tbl>
    <w:p w:rsidR="00F84BBB" w:rsidRPr="00795BF6" w:rsidRDefault="006E6452" w:rsidP="005F16B0">
      <w:pPr>
        <w:pStyle w:val="pkt"/>
        <w:spacing w:before="100" w:beforeAutospacing="1" w:after="100" w:afterAutospacing="1" w:line="276" w:lineRule="auto"/>
        <w:ind w:left="1134" w:firstLine="0"/>
        <w:rPr>
          <w:rFonts w:ascii="Cambria" w:hAnsi="Cambria" w:cs="Calibri Light"/>
          <w:sz w:val="22"/>
          <w:szCs w:val="22"/>
        </w:rPr>
      </w:pPr>
      <w:r w:rsidRPr="00AC4CCD">
        <w:rPr>
          <w:rFonts w:ascii="Cambria" w:hAnsi="Cambria" w:cs="Calibri Light"/>
          <w:sz w:val="22"/>
          <w:szCs w:val="22"/>
        </w:rPr>
        <w:t>Oświadczenie o zmianie oferty musi zawierać nazwę i adres wykonawcy oraz podpis wykonawcy.</w:t>
      </w:r>
    </w:p>
    <w:p w:rsidR="00FE2707" w:rsidRPr="00795BF6"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795BF6">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795BF6">
        <w:rPr>
          <w:rFonts w:ascii="Cambria" w:hAnsi="Cambria" w:cs="Calibri Light"/>
          <w:sz w:val="22"/>
          <w:szCs w:val="22"/>
        </w:rPr>
        <w:t xml:space="preserve">W takim przypadku wykonawca oznacza informacje stanowiące tajemnicę przedsiębiorstwa klauzulą „tajemnica przedsiębiorstwa - nie udostępniać”. </w:t>
      </w:r>
      <w:r w:rsidRPr="00795BF6">
        <w:rPr>
          <w:rFonts w:ascii="Cambria" w:hAnsi="Cambria" w:cs="Calibri Light"/>
          <w:b/>
          <w:sz w:val="22"/>
          <w:szCs w:val="22"/>
        </w:rPr>
        <w:t xml:space="preserve">Wykonawca nie może zastrzec </w:t>
      </w:r>
      <w:r w:rsidR="00FE2707" w:rsidRPr="00795BF6">
        <w:rPr>
          <w:rFonts w:ascii="Cambria" w:hAnsi="Cambria" w:cs="Calibri Light"/>
          <w:b/>
          <w:sz w:val="22"/>
          <w:szCs w:val="22"/>
        </w:rPr>
        <w:t xml:space="preserve">nazwy (firmy) oraz </w:t>
      </w:r>
      <w:r w:rsidR="00CA69EC" w:rsidRPr="00795BF6">
        <w:rPr>
          <w:rFonts w:ascii="Cambria" w:hAnsi="Cambria" w:cs="Calibri Light"/>
          <w:b/>
          <w:sz w:val="22"/>
          <w:szCs w:val="22"/>
        </w:rPr>
        <w:t xml:space="preserve">jego </w:t>
      </w:r>
      <w:r w:rsidR="00FE2707" w:rsidRPr="00795BF6">
        <w:rPr>
          <w:rFonts w:ascii="Cambria" w:hAnsi="Cambria" w:cs="Calibri Light"/>
          <w:b/>
          <w:sz w:val="22"/>
          <w:szCs w:val="22"/>
        </w:rPr>
        <w:t>adres</w:t>
      </w:r>
      <w:r w:rsidR="00CA69EC" w:rsidRPr="00795BF6">
        <w:rPr>
          <w:rFonts w:ascii="Cambria" w:hAnsi="Cambria" w:cs="Calibri Light"/>
          <w:b/>
          <w:sz w:val="22"/>
          <w:szCs w:val="22"/>
        </w:rPr>
        <w:t>u, a także informacj</w:t>
      </w:r>
      <w:r w:rsidR="00C85B40" w:rsidRPr="00795BF6">
        <w:rPr>
          <w:rFonts w:ascii="Cambria" w:hAnsi="Cambria" w:cs="Calibri Light"/>
          <w:b/>
          <w:sz w:val="22"/>
          <w:szCs w:val="22"/>
        </w:rPr>
        <w:t>i</w:t>
      </w:r>
      <w:r w:rsidR="00CA69EC" w:rsidRPr="00795BF6">
        <w:rPr>
          <w:rFonts w:ascii="Cambria" w:hAnsi="Cambria" w:cs="Calibri Light"/>
          <w:b/>
          <w:sz w:val="22"/>
          <w:szCs w:val="22"/>
        </w:rPr>
        <w:t xml:space="preserve"> dotyczących</w:t>
      </w:r>
      <w:r w:rsidR="00FE2707" w:rsidRPr="00795BF6">
        <w:rPr>
          <w:rFonts w:ascii="Cambria" w:hAnsi="Cambria" w:cs="Calibri Light"/>
          <w:b/>
          <w:sz w:val="22"/>
          <w:szCs w:val="22"/>
        </w:rPr>
        <w:t xml:space="preserve"> ceny, terminu wykonania zamówienia, okresu gwarancji i warunkó</w:t>
      </w:r>
      <w:r w:rsidR="00CA69EC" w:rsidRPr="00795BF6">
        <w:rPr>
          <w:rFonts w:ascii="Cambria" w:hAnsi="Cambria" w:cs="Calibri Light"/>
          <w:b/>
          <w:sz w:val="22"/>
          <w:szCs w:val="22"/>
        </w:rPr>
        <w:t xml:space="preserve">w płatności zawartych w </w:t>
      </w:r>
      <w:r w:rsidR="00C85B40" w:rsidRPr="00795BF6">
        <w:rPr>
          <w:rFonts w:ascii="Cambria" w:hAnsi="Cambria" w:cs="Calibri Light"/>
          <w:b/>
          <w:sz w:val="22"/>
          <w:szCs w:val="22"/>
        </w:rPr>
        <w:t xml:space="preserve">jego </w:t>
      </w:r>
      <w:r w:rsidR="00CA69EC" w:rsidRPr="00795BF6">
        <w:rPr>
          <w:rFonts w:ascii="Cambria" w:hAnsi="Cambria" w:cs="Calibri Light"/>
          <w:b/>
          <w:sz w:val="22"/>
          <w:szCs w:val="22"/>
        </w:rPr>
        <w:t>ofercie</w:t>
      </w:r>
      <w:r w:rsidR="00FE2707" w:rsidRPr="00795BF6">
        <w:rPr>
          <w:rFonts w:ascii="Cambria" w:hAnsi="Cambria" w:cs="Calibri Light"/>
          <w:b/>
          <w:sz w:val="22"/>
          <w:szCs w:val="22"/>
        </w:rPr>
        <w:t>.</w:t>
      </w:r>
    </w:p>
    <w:p w:rsidR="008F228B" w:rsidRPr="00795BF6" w:rsidRDefault="00A06850" w:rsidP="00592FCB">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795BF6">
        <w:rPr>
          <w:rFonts w:ascii="Cambria" w:hAnsi="Cambria" w:cs="Calibri Light"/>
          <w:sz w:val="22"/>
          <w:szCs w:val="22"/>
        </w:rPr>
        <w:t xml:space="preserve">Zamawiający </w:t>
      </w:r>
      <w:r w:rsidR="00927455" w:rsidRPr="00795BF6">
        <w:rPr>
          <w:rFonts w:ascii="Cambria" w:hAnsi="Cambria" w:cs="Calibri Light"/>
          <w:sz w:val="22"/>
          <w:szCs w:val="22"/>
        </w:rPr>
        <w:t xml:space="preserve">żąda </w:t>
      </w:r>
      <w:r w:rsidR="00E01BD3" w:rsidRPr="00795BF6">
        <w:rPr>
          <w:rFonts w:ascii="Cambria" w:hAnsi="Cambria" w:cs="Calibri Light"/>
          <w:sz w:val="22"/>
          <w:szCs w:val="22"/>
        </w:rPr>
        <w:t>wskazania przez wykonawcę części zamówienia, których wykonanie zamierza powierzyć podwykonawcom, i podania przez wykonawcę firm podwykonawców</w:t>
      </w:r>
      <w:r w:rsidR="008F228B" w:rsidRPr="00795BF6">
        <w:rPr>
          <w:rFonts w:ascii="Cambria" w:hAnsi="Cambria" w:cs="Calibri Light"/>
          <w:sz w:val="22"/>
          <w:szCs w:val="22"/>
        </w:rPr>
        <w:t>.</w:t>
      </w:r>
    </w:p>
    <w:p w:rsidR="007C1674" w:rsidRPr="00795BF6" w:rsidRDefault="007C1674" w:rsidP="007C1674">
      <w:pPr>
        <w:pStyle w:val="pkt"/>
        <w:autoSpaceDE w:val="0"/>
        <w:autoSpaceDN w:val="0"/>
        <w:spacing w:before="100" w:beforeAutospacing="1" w:after="100" w:afterAutospacing="1" w:line="276" w:lineRule="auto"/>
        <w:ind w:left="0" w:firstLine="0"/>
        <w:rPr>
          <w:rFonts w:ascii="Cambria" w:hAnsi="Cambria" w:cs="Calibri Light"/>
          <w:sz w:val="22"/>
          <w:szCs w:val="22"/>
        </w:rPr>
      </w:pPr>
    </w:p>
    <w:p w:rsidR="008F228B" w:rsidRPr="00795BF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95BF6">
        <w:rPr>
          <w:rFonts w:ascii="Cambria" w:hAnsi="Cambria" w:cs="Calibri Light"/>
          <w:b/>
          <w:sz w:val="22"/>
          <w:szCs w:val="22"/>
        </w:rPr>
        <w:t>Miejsce oraz termin składania i otwarcia ofert.</w:t>
      </w:r>
    </w:p>
    <w:p w:rsidR="001D30C5" w:rsidRPr="00795BF6" w:rsidRDefault="001D30C5" w:rsidP="00795BF6">
      <w:pPr>
        <w:pStyle w:val="pkt"/>
        <w:numPr>
          <w:ilvl w:val="1"/>
          <w:numId w:val="34"/>
        </w:numPr>
        <w:tabs>
          <w:tab w:val="left" w:pos="1276"/>
        </w:tabs>
        <w:autoSpaceDE w:val="0"/>
        <w:autoSpaceDN w:val="0"/>
        <w:spacing w:before="0" w:after="0" w:line="276" w:lineRule="auto"/>
        <w:ind w:left="567" w:hanging="567"/>
        <w:rPr>
          <w:rFonts w:ascii="Cambria" w:hAnsi="Cambria" w:cs="Calibri Light"/>
          <w:b/>
          <w:sz w:val="22"/>
          <w:szCs w:val="22"/>
          <w:u w:val="single"/>
        </w:rPr>
      </w:pPr>
      <w:r w:rsidRPr="00795BF6">
        <w:rPr>
          <w:rFonts w:ascii="Cambria" w:hAnsi="Cambria" w:cs="Calibri Light"/>
          <w:b/>
          <w:sz w:val="22"/>
          <w:szCs w:val="22"/>
          <w:u w:val="single"/>
        </w:rPr>
        <w:t xml:space="preserve">Miejsce i termin składania ofert: </w:t>
      </w:r>
    </w:p>
    <w:p w:rsidR="001D30C5" w:rsidRPr="00795BF6" w:rsidRDefault="001D30C5" w:rsidP="00795BF6">
      <w:pPr>
        <w:pStyle w:val="pkt"/>
        <w:numPr>
          <w:ilvl w:val="0"/>
          <w:numId w:val="17"/>
        </w:numPr>
        <w:tabs>
          <w:tab w:val="left" w:pos="1418"/>
        </w:tabs>
        <w:autoSpaceDE w:val="0"/>
        <w:autoSpaceDN w:val="0"/>
        <w:spacing w:before="0" w:after="0" w:line="276" w:lineRule="auto"/>
        <w:ind w:left="567" w:hanging="567"/>
        <w:rPr>
          <w:rFonts w:ascii="Cambria" w:hAnsi="Cambria" w:cs="Calibri Light"/>
          <w:b/>
          <w:sz w:val="22"/>
          <w:szCs w:val="22"/>
        </w:rPr>
      </w:pPr>
      <w:r w:rsidRPr="00795BF6">
        <w:rPr>
          <w:rFonts w:ascii="Cambria" w:hAnsi="Cambria" w:cs="Calibri Light"/>
          <w:sz w:val="22"/>
          <w:szCs w:val="22"/>
        </w:rPr>
        <w:t xml:space="preserve">miejsce składania ofert: </w:t>
      </w:r>
      <w:r w:rsidR="00C57F5C" w:rsidRPr="00795BF6">
        <w:rPr>
          <w:rFonts w:ascii="Cambria" w:hAnsi="Cambria" w:cs="Calibri Light"/>
          <w:b/>
          <w:sz w:val="22"/>
          <w:szCs w:val="22"/>
        </w:rPr>
        <w:t>Biuro Obsługi Interesanta w Starostwie Powiatowym w Lęborku</w:t>
      </w:r>
      <w:r w:rsidR="00524D98" w:rsidRPr="00795BF6">
        <w:rPr>
          <w:rFonts w:ascii="Cambria" w:hAnsi="Cambria" w:cs="Calibri Light"/>
          <w:b/>
          <w:sz w:val="22"/>
          <w:szCs w:val="22"/>
        </w:rPr>
        <w:t xml:space="preserve">, </w:t>
      </w:r>
      <w:r w:rsidRPr="00795BF6">
        <w:rPr>
          <w:rFonts w:ascii="Cambria" w:hAnsi="Cambria" w:cs="Calibri Light"/>
          <w:b/>
          <w:sz w:val="22"/>
          <w:szCs w:val="22"/>
        </w:rPr>
        <w:t xml:space="preserve"> </w:t>
      </w:r>
      <w:r w:rsidR="00524D98" w:rsidRPr="00795BF6">
        <w:rPr>
          <w:rFonts w:ascii="Cambria" w:hAnsi="Cambria" w:cs="Calibri Light"/>
          <w:b/>
          <w:sz w:val="22"/>
          <w:szCs w:val="22"/>
        </w:rPr>
        <w:t>ul. Czołgistów 5, 84-300 Lębork</w:t>
      </w:r>
    </w:p>
    <w:p w:rsidR="001D30C5" w:rsidRPr="00795BF6" w:rsidRDefault="001D30C5" w:rsidP="00795BF6">
      <w:pPr>
        <w:pStyle w:val="pkt"/>
        <w:numPr>
          <w:ilvl w:val="0"/>
          <w:numId w:val="17"/>
        </w:numPr>
        <w:tabs>
          <w:tab w:val="left" w:pos="1418"/>
        </w:tabs>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termin składania ofert: do dnia </w:t>
      </w:r>
      <w:r w:rsidR="00795BF6" w:rsidRPr="00795BF6">
        <w:rPr>
          <w:rFonts w:ascii="Cambria" w:hAnsi="Cambria" w:cs="Calibri Light"/>
          <w:b/>
          <w:sz w:val="22"/>
          <w:szCs w:val="22"/>
        </w:rPr>
        <w:t>1</w:t>
      </w:r>
      <w:r w:rsidR="0014442D" w:rsidRPr="00795BF6">
        <w:rPr>
          <w:rFonts w:ascii="Cambria" w:hAnsi="Cambria" w:cs="Calibri Light"/>
          <w:b/>
          <w:sz w:val="22"/>
          <w:szCs w:val="22"/>
        </w:rPr>
        <w:t>1</w:t>
      </w:r>
      <w:r w:rsidR="005F16B0" w:rsidRPr="00795BF6">
        <w:rPr>
          <w:rFonts w:ascii="Cambria" w:hAnsi="Cambria" w:cs="Calibri Light"/>
          <w:b/>
          <w:sz w:val="22"/>
          <w:szCs w:val="22"/>
        </w:rPr>
        <w:t>.</w:t>
      </w:r>
      <w:r w:rsidR="00795BF6" w:rsidRPr="00795BF6">
        <w:rPr>
          <w:rFonts w:ascii="Cambria" w:hAnsi="Cambria" w:cs="Calibri Light"/>
          <w:b/>
          <w:sz w:val="22"/>
          <w:szCs w:val="22"/>
        </w:rPr>
        <w:t>01</w:t>
      </w:r>
      <w:r w:rsidR="00DC6DDB" w:rsidRPr="00795BF6">
        <w:rPr>
          <w:rFonts w:ascii="Cambria" w:hAnsi="Cambria" w:cs="Calibri Light"/>
          <w:b/>
          <w:sz w:val="22"/>
          <w:szCs w:val="22"/>
        </w:rPr>
        <w:t>.</w:t>
      </w:r>
      <w:r w:rsidR="00795BF6" w:rsidRPr="00795BF6">
        <w:rPr>
          <w:rFonts w:ascii="Cambria" w:hAnsi="Cambria" w:cs="Calibri Light"/>
          <w:b/>
          <w:sz w:val="22"/>
          <w:szCs w:val="22"/>
        </w:rPr>
        <w:t>2018</w:t>
      </w:r>
      <w:r w:rsidR="00524D98" w:rsidRPr="00795BF6">
        <w:rPr>
          <w:rFonts w:ascii="Cambria" w:hAnsi="Cambria" w:cs="Calibri Light"/>
          <w:b/>
          <w:sz w:val="22"/>
          <w:szCs w:val="22"/>
        </w:rPr>
        <w:t xml:space="preserve"> r</w:t>
      </w:r>
      <w:r w:rsidR="00524D98" w:rsidRPr="00795BF6">
        <w:rPr>
          <w:rFonts w:ascii="Cambria" w:hAnsi="Cambria" w:cs="Calibri Light"/>
          <w:sz w:val="22"/>
          <w:szCs w:val="22"/>
        </w:rPr>
        <w:t>.,</w:t>
      </w:r>
      <w:r w:rsidRPr="00795BF6">
        <w:rPr>
          <w:rFonts w:ascii="Cambria" w:hAnsi="Cambria" w:cs="Calibri Light"/>
          <w:sz w:val="22"/>
          <w:szCs w:val="22"/>
        </w:rPr>
        <w:t xml:space="preserve"> do godz. </w:t>
      </w:r>
      <w:r w:rsidR="00F578C2" w:rsidRPr="00795BF6">
        <w:rPr>
          <w:rFonts w:ascii="Cambria" w:hAnsi="Cambria" w:cs="Calibri Light"/>
          <w:b/>
          <w:sz w:val="22"/>
          <w:szCs w:val="22"/>
        </w:rPr>
        <w:t>10</w:t>
      </w:r>
      <w:r w:rsidR="00524D98" w:rsidRPr="00795BF6">
        <w:rPr>
          <w:rFonts w:ascii="Cambria" w:hAnsi="Cambria" w:cs="Calibri Light"/>
          <w:b/>
          <w:sz w:val="22"/>
          <w:szCs w:val="22"/>
        </w:rPr>
        <w:t>.00</w:t>
      </w:r>
    </w:p>
    <w:p w:rsidR="001D30C5" w:rsidRPr="00795BF6" w:rsidRDefault="001D30C5" w:rsidP="00795BF6">
      <w:pPr>
        <w:pStyle w:val="pkt"/>
        <w:numPr>
          <w:ilvl w:val="1"/>
          <w:numId w:val="34"/>
        </w:numPr>
        <w:tabs>
          <w:tab w:val="left" w:pos="1276"/>
        </w:tabs>
        <w:autoSpaceDE w:val="0"/>
        <w:autoSpaceDN w:val="0"/>
        <w:spacing w:before="0" w:after="0" w:line="276" w:lineRule="auto"/>
        <w:ind w:left="567" w:hanging="567"/>
        <w:rPr>
          <w:rFonts w:ascii="Cambria" w:hAnsi="Cambria" w:cs="Calibri Light"/>
          <w:b/>
          <w:sz w:val="22"/>
          <w:szCs w:val="22"/>
          <w:u w:val="single"/>
        </w:rPr>
      </w:pPr>
      <w:r w:rsidRPr="00795BF6">
        <w:rPr>
          <w:rFonts w:ascii="Cambria" w:hAnsi="Cambria" w:cs="Calibri Light"/>
          <w:b/>
          <w:sz w:val="22"/>
          <w:szCs w:val="22"/>
          <w:u w:val="single"/>
        </w:rPr>
        <w:t xml:space="preserve">Miejsce i termin otwarcia ofert: </w:t>
      </w:r>
    </w:p>
    <w:p w:rsidR="001D30C5" w:rsidRPr="00795BF6" w:rsidRDefault="001D30C5" w:rsidP="00795BF6">
      <w:pPr>
        <w:pStyle w:val="pkt"/>
        <w:numPr>
          <w:ilvl w:val="0"/>
          <w:numId w:val="18"/>
        </w:numPr>
        <w:tabs>
          <w:tab w:val="left" w:pos="1418"/>
        </w:tabs>
        <w:autoSpaceDE w:val="0"/>
        <w:autoSpaceDN w:val="0"/>
        <w:spacing w:before="0" w:after="0" w:line="276" w:lineRule="auto"/>
        <w:ind w:left="567" w:hanging="567"/>
        <w:rPr>
          <w:rFonts w:ascii="Cambria" w:hAnsi="Cambria" w:cs="Calibri Light"/>
          <w:b/>
          <w:sz w:val="22"/>
          <w:szCs w:val="22"/>
        </w:rPr>
      </w:pPr>
      <w:r w:rsidRPr="00795BF6">
        <w:rPr>
          <w:rFonts w:ascii="Cambria" w:hAnsi="Cambria" w:cs="Calibri Light"/>
          <w:sz w:val="22"/>
          <w:szCs w:val="22"/>
        </w:rPr>
        <w:t xml:space="preserve">miejsce otwarcia ofert: </w:t>
      </w:r>
      <w:r w:rsidR="00524D98" w:rsidRPr="00795BF6">
        <w:rPr>
          <w:rFonts w:ascii="Cambria" w:hAnsi="Cambria" w:cs="Calibri Light"/>
          <w:b/>
          <w:sz w:val="22"/>
          <w:szCs w:val="22"/>
        </w:rPr>
        <w:t xml:space="preserve">Starostwo Powiatowe w Lęborku,  ul. Czołgistów 5, </w:t>
      </w:r>
      <w:r w:rsidR="00524D98" w:rsidRPr="00795BF6">
        <w:rPr>
          <w:rFonts w:ascii="Cambria" w:hAnsi="Cambria" w:cs="Calibri Light"/>
          <w:b/>
          <w:sz w:val="22"/>
          <w:szCs w:val="22"/>
        </w:rPr>
        <w:br/>
        <w:t xml:space="preserve">84-300 Lębork, sala nr </w:t>
      </w:r>
      <w:r w:rsidR="00B232CB" w:rsidRPr="00795BF6">
        <w:rPr>
          <w:rFonts w:ascii="Cambria" w:hAnsi="Cambria" w:cs="Calibri Light"/>
          <w:b/>
          <w:sz w:val="22"/>
          <w:szCs w:val="22"/>
        </w:rPr>
        <w:t>217</w:t>
      </w:r>
    </w:p>
    <w:p w:rsidR="001D30C5" w:rsidRPr="00795BF6" w:rsidRDefault="001D30C5" w:rsidP="00795BF6">
      <w:pPr>
        <w:pStyle w:val="pkt"/>
        <w:numPr>
          <w:ilvl w:val="0"/>
          <w:numId w:val="18"/>
        </w:numPr>
        <w:tabs>
          <w:tab w:val="left" w:pos="1418"/>
        </w:tabs>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termin otwarcia ofert: w dniu </w:t>
      </w:r>
      <w:r w:rsidR="00795BF6" w:rsidRPr="00795BF6">
        <w:rPr>
          <w:rFonts w:ascii="Cambria" w:hAnsi="Cambria" w:cs="Calibri Light"/>
          <w:b/>
          <w:sz w:val="22"/>
          <w:szCs w:val="22"/>
        </w:rPr>
        <w:t>11.01</w:t>
      </w:r>
      <w:r w:rsidR="00DC6DDB" w:rsidRPr="00795BF6">
        <w:rPr>
          <w:rFonts w:ascii="Cambria" w:hAnsi="Cambria" w:cs="Calibri Light"/>
          <w:b/>
          <w:sz w:val="22"/>
          <w:szCs w:val="22"/>
        </w:rPr>
        <w:t>.</w:t>
      </w:r>
      <w:r w:rsidR="00795BF6" w:rsidRPr="00795BF6">
        <w:rPr>
          <w:rFonts w:ascii="Cambria" w:hAnsi="Cambria" w:cs="Calibri Light"/>
          <w:b/>
          <w:sz w:val="22"/>
          <w:szCs w:val="22"/>
        </w:rPr>
        <w:t>2018</w:t>
      </w:r>
      <w:r w:rsidR="00524D98" w:rsidRPr="00795BF6">
        <w:rPr>
          <w:rFonts w:ascii="Cambria" w:hAnsi="Cambria" w:cs="Calibri Light"/>
          <w:b/>
          <w:sz w:val="22"/>
          <w:szCs w:val="22"/>
        </w:rPr>
        <w:t xml:space="preserve"> r.,</w:t>
      </w:r>
      <w:r w:rsidR="00524D98" w:rsidRPr="00795BF6">
        <w:rPr>
          <w:rFonts w:ascii="Cambria" w:hAnsi="Cambria" w:cs="Calibri Light"/>
          <w:sz w:val="22"/>
          <w:szCs w:val="22"/>
        </w:rPr>
        <w:t xml:space="preserve"> </w:t>
      </w:r>
      <w:r w:rsidRPr="00795BF6">
        <w:rPr>
          <w:rFonts w:ascii="Cambria" w:hAnsi="Cambria" w:cs="Calibri Light"/>
          <w:sz w:val="22"/>
          <w:szCs w:val="22"/>
        </w:rPr>
        <w:t xml:space="preserve">o godz. </w:t>
      </w:r>
      <w:r w:rsidR="00F578C2" w:rsidRPr="00795BF6">
        <w:rPr>
          <w:rFonts w:ascii="Cambria" w:hAnsi="Cambria" w:cs="Calibri Light"/>
          <w:b/>
          <w:sz w:val="22"/>
          <w:szCs w:val="22"/>
        </w:rPr>
        <w:t>10</w:t>
      </w:r>
      <w:r w:rsidR="00524D98" w:rsidRPr="00795BF6">
        <w:rPr>
          <w:rFonts w:ascii="Cambria" w:hAnsi="Cambria" w:cs="Calibri Light"/>
          <w:b/>
          <w:sz w:val="22"/>
          <w:szCs w:val="22"/>
        </w:rPr>
        <w:t>.30</w:t>
      </w:r>
      <w:r w:rsidRPr="00795BF6">
        <w:rPr>
          <w:rFonts w:ascii="Cambria" w:hAnsi="Cambria" w:cs="Calibri Light"/>
          <w:b/>
          <w:sz w:val="22"/>
          <w:szCs w:val="22"/>
        </w:rPr>
        <w:t xml:space="preserve"> </w:t>
      </w:r>
    </w:p>
    <w:p w:rsidR="00503B9D" w:rsidRPr="00795BF6" w:rsidRDefault="001D30C5"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795BF6">
        <w:rPr>
          <w:rFonts w:ascii="Cambria" w:hAnsi="Cambria" w:cs="Calibri Light"/>
          <w:sz w:val="22"/>
          <w:szCs w:val="22"/>
        </w:rPr>
        <w:t>.</w:t>
      </w:r>
    </w:p>
    <w:p w:rsidR="001D30C5" w:rsidRPr="00795BF6" w:rsidRDefault="001D30C5" w:rsidP="00FE3423">
      <w:pPr>
        <w:pStyle w:val="pkt"/>
        <w:numPr>
          <w:ilvl w:val="1"/>
          <w:numId w:val="34"/>
        </w:numPr>
        <w:autoSpaceDE w:val="0"/>
        <w:autoSpaceDN w:val="0"/>
        <w:spacing w:before="0" w:after="0" w:line="276" w:lineRule="auto"/>
        <w:ind w:left="567" w:hanging="567"/>
        <w:contextualSpacing/>
        <w:rPr>
          <w:rFonts w:ascii="Cambria" w:hAnsi="Cambria" w:cs="Calibri Light"/>
          <w:sz w:val="22"/>
          <w:szCs w:val="22"/>
        </w:rPr>
      </w:pPr>
      <w:r w:rsidRPr="00795BF6">
        <w:rPr>
          <w:rFonts w:ascii="Cambria" w:hAnsi="Cambria" w:cs="Calibri Light"/>
          <w:sz w:val="22"/>
          <w:szCs w:val="22"/>
        </w:rPr>
        <w:t xml:space="preserve">Jeżeli w ofercie </w:t>
      </w:r>
      <w:r w:rsidR="00503B9D" w:rsidRPr="00795BF6">
        <w:rPr>
          <w:rFonts w:ascii="Cambria" w:hAnsi="Cambria" w:cs="Calibri Light"/>
          <w:sz w:val="22"/>
          <w:szCs w:val="22"/>
        </w:rPr>
        <w:t>W</w:t>
      </w:r>
      <w:r w:rsidRPr="00795BF6">
        <w:rPr>
          <w:rFonts w:ascii="Cambria" w:hAnsi="Cambria" w:cs="Calibri Light"/>
          <w:sz w:val="22"/>
          <w:szCs w:val="22"/>
        </w:rPr>
        <w:t xml:space="preserve">ykonawca poda cenę napisaną słownie inną niż cenę napisaną cyfrowo, podczas otwarcia ofert zostanie podana cena napisana słownie. </w:t>
      </w:r>
    </w:p>
    <w:p w:rsidR="001D30C5" w:rsidRPr="00795BF6" w:rsidRDefault="001D30C5" w:rsidP="00FE3423">
      <w:pPr>
        <w:pStyle w:val="pkt"/>
        <w:keepNext/>
        <w:numPr>
          <w:ilvl w:val="1"/>
          <w:numId w:val="34"/>
        </w:numPr>
        <w:autoSpaceDE w:val="0"/>
        <w:autoSpaceDN w:val="0"/>
        <w:spacing w:before="0" w:after="0" w:line="276" w:lineRule="auto"/>
        <w:ind w:left="567" w:hanging="567"/>
        <w:contextualSpacing/>
        <w:rPr>
          <w:rFonts w:ascii="Cambria" w:hAnsi="Cambria" w:cs="Calibri Light"/>
          <w:sz w:val="22"/>
          <w:szCs w:val="22"/>
        </w:rPr>
      </w:pPr>
      <w:r w:rsidRPr="00795BF6">
        <w:rPr>
          <w:rFonts w:ascii="Cambria" w:hAnsi="Cambria" w:cs="Calibri Light"/>
          <w:sz w:val="22"/>
          <w:szCs w:val="22"/>
        </w:rPr>
        <w:t xml:space="preserve">Koperty lub inne opakowanie zawierające oświadczenie o wycofaniu złożonej oferty otwierane będą w pierwszej kolejności. </w:t>
      </w:r>
    </w:p>
    <w:p w:rsidR="001D30C5" w:rsidRPr="00795BF6"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795BF6"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Zgodnie z art. 86 ust. 5 Pzp niezwłocznie po otwarciu ofert zamawiający zamieszcza na stronie internetowej informacje dotyczące:</w:t>
      </w:r>
    </w:p>
    <w:p w:rsidR="001D30C5" w:rsidRPr="00795BF6"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795BF6">
        <w:rPr>
          <w:rFonts w:ascii="Cambria" w:hAnsi="Cambria" w:cs="Calibri Light"/>
          <w:sz w:val="22"/>
          <w:szCs w:val="22"/>
        </w:rPr>
        <w:t>kwoty, jaką zamierza przeznaczyć na sfinansowanie zamówienia;</w:t>
      </w:r>
    </w:p>
    <w:p w:rsidR="001D30C5" w:rsidRPr="00795BF6"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795BF6">
        <w:rPr>
          <w:rFonts w:ascii="Cambria" w:hAnsi="Cambria" w:cs="Calibri Light"/>
          <w:sz w:val="22"/>
          <w:szCs w:val="22"/>
        </w:rPr>
        <w:t>firm oraz adresów wykonawców, którzy złożyli oferty w terminie;</w:t>
      </w:r>
    </w:p>
    <w:p w:rsidR="001D30C5" w:rsidRPr="00795BF6"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795BF6">
        <w:rPr>
          <w:rFonts w:ascii="Cambria" w:hAnsi="Cambria" w:cs="Calibri Light"/>
          <w:sz w:val="22"/>
          <w:szCs w:val="22"/>
        </w:rPr>
        <w:t>ceny, terminu wykonania zamówienia, okresu gwarancji i warunków płatności zawartych w ofertach.</w:t>
      </w:r>
    </w:p>
    <w:p w:rsidR="001D30C5" w:rsidRPr="00795BF6" w:rsidRDefault="001D30C5" w:rsidP="00FE3423">
      <w:pPr>
        <w:pStyle w:val="pkt"/>
        <w:keepNext/>
        <w:numPr>
          <w:ilvl w:val="1"/>
          <w:numId w:val="34"/>
        </w:numPr>
        <w:tabs>
          <w:tab w:val="left" w:pos="993"/>
        </w:tabs>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W </w:t>
      </w:r>
      <w:r w:rsidR="008127CB" w:rsidRPr="00795BF6">
        <w:rPr>
          <w:rFonts w:ascii="Cambria" w:hAnsi="Cambria" w:cs="Calibri Light"/>
          <w:sz w:val="22"/>
          <w:szCs w:val="22"/>
        </w:rPr>
        <w:t>postępowaniu o udzielenie zamówienia o wartości mniejszej niż kwoty określone w przepisach wydanych na podstawie art. 11 ust. 8 Pzp, zamawiający niezwłocznie zwraca ofertę, która została złożona po terminie.</w:t>
      </w:r>
    </w:p>
    <w:p w:rsidR="007C1674" w:rsidRPr="00795BF6" w:rsidRDefault="007C1674" w:rsidP="007C1674">
      <w:pPr>
        <w:pStyle w:val="pkt"/>
        <w:keepNext/>
        <w:tabs>
          <w:tab w:val="left" w:pos="993"/>
        </w:tabs>
        <w:autoSpaceDE w:val="0"/>
        <w:autoSpaceDN w:val="0"/>
        <w:spacing w:before="0" w:after="0" w:line="276" w:lineRule="auto"/>
        <w:ind w:left="0" w:firstLine="0"/>
        <w:rPr>
          <w:rFonts w:ascii="Cambria" w:hAnsi="Cambria" w:cs="Calibri Light"/>
          <w:sz w:val="22"/>
          <w:szCs w:val="22"/>
        </w:rPr>
      </w:pPr>
    </w:p>
    <w:p w:rsidR="006E6452" w:rsidRPr="00795BF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95BF6">
        <w:rPr>
          <w:rFonts w:ascii="Cambria" w:hAnsi="Cambria" w:cs="Calibri Light"/>
          <w:b/>
          <w:sz w:val="22"/>
          <w:szCs w:val="22"/>
        </w:rPr>
        <w:t>Opis sposobu obliczenia ceny.</w:t>
      </w:r>
    </w:p>
    <w:p w:rsidR="00B01CBA" w:rsidRPr="00795BF6" w:rsidRDefault="00B01CBA" w:rsidP="005F16B0">
      <w:pPr>
        <w:pStyle w:val="pkt"/>
        <w:widowControl w:val="0"/>
        <w:numPr>
          <w:ilvl w:val="1"/>
          <w:numId w:val="34"/>
        </w:numPr>
        <w:autoSpaceDE w:val="0"/>
        <w:autoSpaceDN w:val="0"/>
        <w:spacing w:before="0" w:after="0" w:line="276" w:lineRule="auto"/>
        <w:ind w:left="567" w:hanging="567"/>
        <w:rPr>
          <w:rFonts w:ascii="Cambria" w:hAnsi="Cambria" w:cs="Calibri Light"/>
          <w:sz w:val="22"/>
          <w:szCs w:val="22"/>
        </w:rPr>
      </w:pPr>
      <w:r w:rsidRPr="00795BF6">
        <w:rPr>
          <w:rFonts w:ascii="Cambria" w:hAnsi="Cambria" w:cs="Calibri Light"/>
          <w:sz w:val="22"/>
          <w:szCs w:val="22"/>
        </w:rPr>
        <w:t xml:space="preserve">Opis sposobu obliczenia ceny określa formularz oferty stanowiący </w:t>
      </w:r>
      <w:r w:rsidRPr="00795BF6">
        <w:rPr>
          <w:rFonts w:ascii="Cambria" w:hAnsi="Cambria" w:cs="Calibri Light"/>
          <w:b/>
          <w:sz w:val="22"/>
          <w:szCs w:val="22"/>
        </w:rPr>
        <w:t xml:space="preserve">Załącznik nr </w:t>
      </w:r>
      <w:r w:rsidR="0030277D" w:rsidRPr="00795BF6">
        <w:rPr>
          <w:rFonts w:ascii="Cambria" w:hAnsi="Cambria" w:cs="Calibri Light"/>
          <w:b/>
          <w:sz w:val="22"/>
          <w:szCs w:val="22"/>
        </w:rPr>
        <w:t>2</w:t>
      </w:r>
      <w:r w:rsidR="00503B9D" w:rsidRPr="00795BF6">
        <w:rPr>
          <w:rFonts w:ascii="Cambria" w:hAnsi="Cambria" w:cs="Calibri Light"/>
          <w:b/>
          <w:sz w:val="22"/>
          <w:szCs w:val="22"/>
        </w:rPr>
        <w:t xml:space="preserve"> </w:t>
      </w:r>
      <w:r w:rsidRPr="00795BF6">
        <w:rPr>
          <w:rFonts w:ascii="Cambria" w:hAnsi="Cambria" w:cs="Calibri Light"/>
          <w:b/>
          <w:sz w:val="22"/>
          <w:szCs w:val="22"/>
        </w:rPr>
        <w:t xml:space="preserve"> do SIWZ.  </w:t>
      </w:r>
    </w:p>
    <w:p w:rsidR="00B01CBA" w:rsidRPr="00795BF6"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795BF6">
        <w:rPr>
          <w:rFonts w:ascii="Cambria" w:hAnsi="Cambria" w:cs="Calibri Light"/>
          <w:spacing w:val="3"/>
          <w:sz w:val="22"/>
          <w:szCs w:val="22"/>
        </w:rPr>
        <w:t xml:space="preserve">Cenę należy podać w PLN (w złotych polskich) do dwóch miejsc po przecinku </w:t>
      </w:r>
      <w:r w:rsidR="006C584C" w:rsidRPr="00795BF6">
        <w:rPr>
          <w:rFonts w:ascii="Cambria" w:hAnsi="Cambria" w:cs="Calibri Light"/>
          <w:spacing w:val="3"/>
          <w:sz w:val="22"/>
          <w:szCs w:val="22"/>
        </w:rPr>
        <w:br/>
      </w:r>
      <w:r w:rsidRPr="00795BF6">
        <w:rPr>
          <w:rFonts w:ascii="Cambria" w:hAnsi="Cambria" w:cs="Calibri Light"/>
          <w:spacing w:val="3"/>
          <w:sz w:val="22"/>
          <w:szCs w:val="22"/>
        </w:rPr>
        <w:t xml:space="preserve">(z dokładnością do 1 grosza). </w:t>
      </w:r>
      <w:r w:rsidRPr="00795BF6">
        <w:rPr>
          <w:rFonts w:ascii="Cambria" w:hAnsi="Cambria" w:cs="Calibri Light"/>
          <w:sz w:val="22"/>
          <w:szCs w:val="22"/>
        </w:rPr>
        <w:t xml:space="preserve">Zamawiający nie dopuszcza podania w ofercie ceny </w:t>
      </w:r>
      <w:r w:rsidR="006C584C" w:rsidRPr="00795BF6">
        <w:rPr>
          <w:rFonts w:ascii="Cambria" w:hAnsi="Cambria" w:cs="Calibri Light"/>
          <w:sz w:val="22"/>
          <w:szCs w:val="22"/>
        </w:rPr>
        <w:br/>
      </w:r>
      <w:r w:rsidRPr="00795BF6">
        <w:rPr>
          <w:rFonts w:ascii="Cambria" w:hAnsi="Cambria" w:cs="Calibri Light"/>
          <w:sz w:val="22"/>
          <w:szCs w:val="22"/>
        </w:rPr>
        <w:t xml:space="preserve">w walucie obcej. </w:t>
      </w:r>
    </w:p>
    <w:p w:rsidR="00DC34E5" w:rsidRPr="00795BF6"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795BF6">
        <w:rPr>
          <w:rFonts w:ascii="Cambria" w:hAnsi="Cambria" w:cs="Calibri Light"/>
          <w:spacing w:val="3"/>
          <w:sz w:val="22"/>
          <w:szCs w:val="22"/>
        </w:rPr>
        <w:t xml:space="preserve">Rozliczenia pomiędzy zamawiającym a wykonawcą będą prowadzone w walucie PLN. </w:t>
      </w:r>
    </w:p>
    <w:p w:rsidR="005F16B0" w:rsidRPr="00795BF6" w:rsidRDefault="00DC34E5" w:rsidP="00A86D23">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795BF6">
        <w:rPr>
          <w:rFonts w:ascii="Cambria" w:hAnsi="Cambria" w:cs="Calibri Light"/>
          <w:spacing w:val="3"/>
          <w:sz w:val="22"/>
          <w:szCs w:val="22"/>
        </w:rPr>
        <w:t>Zgodnie z art. 91 ust. 3a Pzp jeżeli złożono ofertę, której wybór prowadziłby do powstania u zamawiającego obowiązku po</w:t>
      </w:r>
      <w:r w:rsidR="00795BF6">
        <w:rPr>
          <w:rFonts w:ascii="Cambria" w:hAnsi="Cambria" w:cs="Calibri Light"/>
          <w:spacing w:val="3"/>
          <w:sz w:val="22"/>
          <w:szCs w:val="22"/>
        </w:rPr>
        <w:t xml:space="preserve">datkowego zgodnie z przepisami </w:t>
      </w:r>
      <w:r w:rsidRPr="00795BF6">
        <w:rPr>
          <w:rFonts w:ascii="Cambria" w:hAnsi="Cambria" w:cs="Calibri Light"/>
          <w:spacing w:val="3"/>
          <w:sz w:val="22"/>
          <w:szCs w:val="22"/>
        </w:rPr>
        <w:t xml:space="preserve">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t>
      </w:r>
      <w:bookmarkStart w:id="0" w:name="_GoBack"/>
      <w:bookmarkEnd w:id="0"/>
      <w:r w:rsidRPr="00795BF6">
        <w:rPr>
          <w:rFonts w:ascii="Cambria" w:hAnsi="Cambria" w:cs="Calibri Light"/>
          <w:spacing w:val="3"/>
          <w:sz w:val="22"/>
          <w:szCs w:val="22"/>
        </w:rPr>
        <w:t>wskazując jej wartość bez kwoty podatku.</w:t>
      </w:r>
    </w:p>
    <w:p w:rsidR="007C1674" w:rsidRPr="00795BF6" w:rsidRDefault="007C1674" w:rsidP="007C1674">
      <w:pPr>
        <w:pStyle w:val="pkt"/>
        <w:widowControl w:val="0"/>
        <w:shd w:val="clear" w:color="auto" w:fill="FFFFFF"/>
        <w:autoSpaceDE w:val="0"/>
        <w:autoSpaceDN w:val="0"/>
        <w:spacing w:before="0" w:after="0" w:line="276" w:lineRule="auto"/>
        <w:ind w:left="0" w:firstLine="0"/>
        <w:rPr>
          <w:rFonts w:ascii="Cambria" w:hAnsi="Cambria" w:cs="Calibri Light"/>
          <w:spacing w:val="3"/>
          <w:sz w:val="22"/>
          <w:szCs w:val="22"/>
        </w:rPr>
      </w:pPr>
    </w:p>
    <w:p w:rsidR="006E6452" w:rsidRPr="006565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 xml:space="preserve">Opis </w:t>
      </w:r>
      <w:r w:rsidR="00CB0BD0" w:rsidRPr="006565FB">
        <w:rPr>
          <w:rFonts w:ascii="Cambria" w:hAnsi="Cambria" w:cs="Calibri Light"/>
          <w:b/>
          <w:sz w:val="22"/>
          <w:szCs w:val="22"/>
        </w:rPr>
        <w:t xml:space="preserve">kryteriów, którymi zamawiający będzie się kierował przy wyborze oferty, wraz </w:t>
      </w:r>
      <w:r w:rsidR="006C584C" w:rsidRPr="006565FB">
        <w:rPr>
          <w:rFonts w:ascii="Cambria" w:hAnsi="Cambria" w:cs="Calibri Light"/>
          <w:b/>
          <w:sz w:val="22"/>
          <w:szCs w:val="22"/>
        </w:rPr>
        <w:br/>
      </w:r>
      <w:r w:rsidR="00CB0BD0" w:rsidRPr="006565FB">
        <w:rPr>
          <w:rFonts w:ascii="Cambria" w:hAnsi="Cambria" w:cs="Calibri Light"/>
          <w:b/>
          <w:sz w:val="22"/>
          <w:szCs w:val="22"/>
        </w:rPr>
        <w:t>z podaniem wag tych kryteriów i sposobu oceny ofert.</w:t>
      </w:r>
    </w:p>
    <w:p w:rsidR="00601B42" w:rsidRPr="006565FB"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6565FB">
        <w:rPr>
          <w:rFonts w:ascii="Cambria" w:hAnsi="Cambria" w:cs="Calibri Light"/>
          <w:sz w:val="22"/>
          <w:szCs w:val="22"/>
        </w:rPr>
        <w:t>Najkorzystniejszą ofertą będzie oferta, która przedstawia najkorzystniejszy bilans ceny i kryteri</w:t>
      </w:r>
      <w:r w:rsidR="00222B82" w:rsidRPr="006565FB">
        <w:rPr>
          <w:rFonts w:ascii="Cambria" w:hAnsi="Cambria" w:cs="Calibri Light"/>
          <w:sz w:val="22"/>
          <w:szCs w:val="22"/>
        </w:rPr>
        <w:t>um</w:t>
      </w:r>
      <w:r w:rsidR="005F3708" w:rsidRPr="006565FB">
        <w:rPr>
          <w:rFonts w:ascii="Cambria" w:hAnsi="Cambria" w:cs="Calibri Light"/>
          <w:sz w:val="22"/>
          <w:szCs w:val="22"/>
        </w:rPr>
        <w:t xml:space="preserve"> </w:t>
      </w:r>
      <w:r w:rsidR="00FD596E" w:rsidRPr="006565FB">
        <w:rPr>
          <w:rFonts w:ascii="Cambria" w:hAnsi="Cambria" w:cs="Calibri Light"/>
          <w:sz w:val="22"/>
          <w:szCs w:val="22"/>
        </w:rPr>
        <w:t>okres gwarancji</w:t>
      </w:r>
      <w:r w:rsidR="00222B82" w:rsidRPr="006565FB">
        <w:rPr>
          <w:rFonts w:ascii="Cambria" w:hAnsi="Cambria" w:cs="Calibri Light"/>
          <w:sz w:val="22"/>
          <w:szCs w:val="22"/>
        </w:rPr>
        <w:t>.</w:t>
      </w:r>
      <w:r w:rsidRPr="006565FB">
        <w:rPr>
          <w:rFonts w:ascii="Cambria" w:hAnsi="Cambria" w:cs="Calibri Light"/>
          <w:sz w:val="22"/>
          <w:szCs w:val="22"/>
        </w:rPr>
        <w:t xml:space="preserve"> </w:t>
      </w:r>
    </w:p>
    <w:p w:rsidR="00601B42" w:rsidRPr="006565FB"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6565FB">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2268"/>
      </w:tblGrid>
      <w:tr w:rsidR="002F75F4" w:rsidRPr="006565FB" w:rsidTr="002F75F4">
        <w:trPr>
          <w:trHeight w:val="163"/>
        </w:trPr>
        <w:tc>
          <w:tcPr>
            <w:tcW w:w="675" w:type="dxa"/>
          </w:tcPr>
          <w:p w:rsidR="002F75F4" w:rsidRPr="006565FB" w:rsidRDefault="002F75F4" w:rsidP="00736BAA">
            <w:pPr>
              <w:tabs>
                <w:tab w:val="left" w:pos="5245"/>
              </w:tabs>
              <w:jc w:val="both"/>
              <w:rPr>
                <w:rFonts w:ascii="Cambria" w:eastAsia="Calibri" w:hAnsi="Cambria"/>
                <w:b/>
                <w:szCs w:val="22"/>
                <w:lang w:eastAsia="en-US"/>
              </w:rPr>
            </w:pPr>
            <w:r w:rsidRPr="006565FB">
              <w:rPr>
                <w:rFonts w:ascii="Cambria" w:eastAsia="Calibri" w:hAnsi="Cambria"/>
                <w:b/>
                <w:szCs w:val="22"/>
                <w:lang w:eastAsia="en-US"/>
              </w:rPr>
              <w:t>L.p</w:t>
            </w:r>
          </w:p>
        </w:tc>
        <w:tc>
          <w:tcPr>
            <w:tcW w:w="5387" w:type="dxa"/>
          </w:tcPr>
          <w:p w:rsidR="002F75F4" w:rsidRPr="006565FB" w:rsidRDefault="002F75F4" w:rsidP="00736BAA">
            <w:pPr>
              <w:tabs>
                <w:tab w:val="left" w:pos="5245"/>
              </w:tabs>
              <w:jc w:val="both"/>
              <w:rPr>
                <w:rFonts w:ascii="Cambria" w:eastAsia="Calibri" w:hAnsi="Cambria"/>
                <w:b/>
                <w:szCs w:val="22"/>
                <w:lang w:eastAsia="en-US"/>
              </w:rPr>
            </w:pPr>
            <w:r w:rsidRPr="006565FB">
              <w:rPr>
                <w:rFonts w:ascii="Cambria" w:eastAsia="Calibri" w:hAnsi="Cambria"/>
                <w:b/>
                <w:szCs w:val="22"/>
                <w:lang w:eastAsia="en-US"/>
              </w:rPr>
              <w:t>rodzaj kryterium</w:t>
            </w:r>
          </w:p>
        </w:tc>
        <w:tc>
          <w:tcPr>
            <w:tcW w:w="2268" w:type="dxa"/>
          </w:tcPr>
          <w:p w:rsidR="002F75F4" w:rsidRPr="006565FB" w:rsidRDefault="002F75F4" w:rsidP="00736BAA">
            <w:pPr>
              <w:tabs>
                <w:tab w:val="left" w:pos="5245"/>
              </w:tabs>
              <w:jc w:val="both"/>
              <w:rPr>
                <w:rFonts w:ascii="Cambria" w:eastAsia="Calibri" w:hAnsi="Cambria"/>
                <w:b/>
                <w:szCs w:val="22"/>
                <w:lang w:eastAsia="en-US"/>
              </w:rPr>
            </w:pPr>
            <w:r w:rsidRPr="006565FB">
              <w:rPr>
                <w:rFonts w:ascii="Cambria" w:eastAsia="Calibri" w:hAnsi="Cambria"/>
                <w:b/>
                <w:szCs w:val="22"/>
                <w:lang w:eastAsia="en-US"/>
              </w:rPr>
              <w:t>waga</w:t>
            </w:r>
          </w:p>
        </w:tc>
      </w:tr>
      <w:tr w:rsidR="002F75F4" w:rsidRPr="006565FB" w:rsidTr="002F75F4">
        <w:tc>
          <w:tcPr>
            <w:tcW w:w="675" w:type="dxa"/>
          </w:tcPr>
          <w:p w:rsidR="002F75F4" w:rsidRPr="006565FB" w:rsidRDefault="002F75F4" w:rsidP="00736BAA">
            <w:pPr>
              <w:tabs>
                <w:tab w:val="left" w:pos="5245"/>
              </w:tabs>
              <w:jc w:val="both"/>
              <w:rPr>
                <w:rFonts w:ascii="Cambria" w:eastAsia="Calibri" w:hAnsi="Cambria"/>
                <w:b/>
                <w:szCs w:val="22"/>
                <w:lang w:eastAsia="en-US"/>
              </w:rPr>
            </w:pPr>
            <w:r w:rsidRPr="006565FB">
              <w:rPr>
                <w:rFonts w:ascii="Cambria" w:eastAsia="Calibri" w:hAnsi="Cambria"/>
                <w:b/>
                <w:szCs w:val="22"/>
                <w:lang w:eastAsia="en-US"/>
              </w:rPr>
              <w:t>1</w:t>
            </w:r>
          </w:p>
        </w:tc>
        <w:tc>
          <w:tcPr>
            <w:tcW w:w="5387" w:type="dxa"/>
          </w:tcPr>
          <w:p w:rsidR="002F75F4" w:rsidRPr="006565FB" w:rsidRDefault="002F75F4" w:rsidP="00736BAA">
            <w:pPr>
              <w:tabs>
                <w:tab w:val="left" w:pos="5245"/>
              </w:tabs>
              <w:jc w:val="both"/>
              <w:rPr>
                <w:rFonts w:ascii="Cambria" w:eastAsia="Calibri" w:hAnsi="Cambria"/>
                <w:szCs w:val="22"/>
                <w:lang w:eastAsia="en-US"/>
              </w:rPr>
            </w:pPr>
            <w:r w:rsidRPr="006565FB">
              <w:rPr>
                <w:rFonts w:ascii="Cambria" w:eastAsia="Calibri" w:hAnsi="Cambria"/>
                <w:szCs w:val="22"/>
                <w:lang w:eastAsia="en-US"/>
              </w:rPr>
              <w:t>cena</w:t>
            </w:r>
          </w:p>
        </w:tc>
        <w:tc>
          <w:tcPr>
            <w:tcW w:w="2268" w:type="dxa"/>
          </w:tcPr>
          <w:p w:rsidR="002F75F4" w:rsidRPr="006565FB" w:rsidRDefault="002F75F4" w:rsidP="00736BAA">
            <w:pPr>
              <w:tabs>
                <w:tab w:val="left" w:pos="5245"/>
              </w:tabs>
              <w:jc w:val="both"/>
              <w:rPr>
                <w:rFonts w:ascii="Cambria" w:eastAsia="Calibri" w:hAnsi="Cambria"/>
                <w:szCs w:val="22"/>
                <w:lang w:eastAsia="en-US"/>
              </w:rPr>
            </w:pPr>
            <w:r w:rsidRPr="006565FB">
              <w:rPr>
                <w:rFonts w:ascii="Cambria" w:eastAsia="Calibri" w:hAnsi="Cambria"/>
                <w:szCs w:val="22"/>
                <w:lang w:eastAsia="en-US"/>
              </w:rPr>
              <w:t>60</w:t>
            </w:r>
          </w:p>
        </w:tc>
      </w:tr>
      <w:tr w:rsidR="002F75F4" w:rsidRPr="006565FB" w:rsidTr="002F75F4">
        <w:tc>
          <w:tcPr>
            <w:tcW w:w="675" w:type="dxa"/>
          </w:tcPr>
          <w:p w:rsidR="002F75F4" w:rsidRPr="006565FB" w:rsidRDefault="002F75F4" w:rsidP="00736BAA">
            <w:pPr>
              <w:tabs>
                <w:tab w:val="left" w:pos="5245"/>
              </w:tabs>
              <w:jc w:val="both"/>
              <w:rPr>
                <w:rFonts w:ascii="Cambria" w:eastAsia="Calibri" w:hAnsi="Cambria"/>
                <w:b/>
                <w:szCs w:val="22"/>
                <w:lang w:eastAsia="en-US"/>
              </w:rPr>
            </w:pPr>
            <w:r w:rsidRPr="006565FB">
              <w:rPr>
                <w:rFonts w:ascii="Cambria" w:eastAsia="Calibri" w:hAnsi="Cambria"/>
                <w:b/>
                <w:szCs w:val="22"/>
                <w:lang w:eastAsia="en-US"/>
              </w:rPr>
              <w:t>2</w:t>
            </w:r>
          </w:p>
        </w:tc>
        <w:tc>
          <w:tcPr>
            <w:tcW w:w="5387" w:type="dxa"/>
          </w:tcPr>
          <w:p w:rsidR="002F75F4" w:rsidRPr="006565FB" w:rsidRDefault="00992078" w:rsidP="00736BAA">
            <w:pPr>
              <w:tabs>
                <w:tab w:val="left" w:pos="5245"/>
              </w:tabs>
              <w:jc w:val="both"/>
              <w:rPr>
                <w:rFonts w:ascii="Cambria" w:eastAsia="Calibri" w:hAnsi="Cambria"/>
                <w:szCs w:val="22"/>
                <w:lang w:eastAsia="en-US"/>
              </w:rPr>
            </w:pPr>
            <w:r w:rsidRPr="006565FB">
              <w:rPr>
                <w:rFonts w:asciiTheme="majorHAnsi" w:eastAsia="Calibri" w:hAnsiTheme="majorHAnsi"/>
                <w:szCs w:val="22"/>
                <w:lang w:eastAsia="en-US"/>
              </w:rPr>
              <w:t>okres gwarancji</w:t>
            </w:r>
          </w:p>
        </w:tc>
        <w:tc>
          <w:tcPr>
            <w:tcW w:w="2268" w:type="dxa"/>
          </w:tcPr>
          <w:p w:rsidR="002F75F4" w:rsidRPr="006565FB" w:rsidRDefault="002F75F4" w:rsidP="00736BAA">
            <w:pPr>
              <w:tabs>
                <w:tab w:val="left" w:pos="5245"/>
              </w:tabs>
              <w:jc w:val="both"/>
              <w:rPr>
                <w:rFonts w:ascii="Cambria" w:eastAsia="Calibri" w:hAnsi="Cambria"/>
                <w:szCs w:val="22"/>
                <w:lang w:eastAsia="en-US"/>
              </w:rPr>
            </w:pPr>
            <w:r w:rsidRPr="006565FB">
              <w:rPr>
                <w:rFonts w:ascii="Cambria" w:eastAsia="Calibri" w:hAnsi="Cambria"/>
                <w:szCs w:val="22"/>
                <w:lang w:eastAsia="en-US"/>
              </w:rPr>
              <w:t>40</w:t>
            </w:r>
          </w:p>
        </w:tc>
      </w:tr>
      <w:tr w:rsidR="002F75F4" w:rsidRPr="006565FB" w:rsidTr="002F75F4">
        <w:tc>
          <w:tcPr>
            <w:tcW w:w="6062" w:type="dxa"/>
            <w:gridSpan w:val="2"/>
          </w:tcPr>
          <w:p w:rsidR="002F75F4" w:rsidRPr="006565FB" w:rsidRDefault="002F75F4" w:rsidP="00736BAA">
            <w:pPr>
              <w:tabs>
                <w:tab w:val="left" w:pos="5245"/>
              </w:tabs>
              <w:jc w:val="right"/>
              <w:rPr>
                <w:rFonts w:ascii="Cambria" w:eastAsia="Calibri" w:hAnsi="Cambria"/>
                <w:szCs w:val="22"/>
                <w:lang w:eastAsia="en-US"/>
              </w:rPr>
            </w:pPr>
            <w:r w:rsidRPr="006565FB">
              <w:rPr>
                <w:rFonts w:ascii="Cambria" w:eastAsia="Calibri" w:hAnsi="Cambria"/>
                <w:szCs w:val="22"/>
                <w:lang w:eastAsia="en-US"/>
              </w:rPr>
              <w:t>razem</w:t>
            </w:r>
          </w:p>
        </w:tc>
        <w:tc>
          <w:tcPr>
            <w:tcW w:w="2268" w:type="dxa"/>
          </w:tcPr>
          <w:p w:rsidR="002F75F4" w:rsidRPr="006565FB" w:rsidRDefault="002F75F4" w:rsidP="00736BAA">
            <w:pPr>
              <w:tabs>
                <w:tab w:val="left" w:pos="5245"/>
              </w:tabs>
              <w:jc w:val="both"/>
              <w:rPr>
                <w:rFonts w:ascii="Cambria" w:eastAsia="Calibri" w:hAnsi="Cambria"/>
                <w:szCs w:val="22"/>
                <w:lang w:eastAsia="en-US"/>
              </w:rPr>
            </w:pPr>
            <w:r w:rsidRPr="006565FB">
              <w:rPr>
                <w:rFonts w:ascii="Cambria" w:eastAsia="Calibri" w:hAnsi="Cambria"/>
                <w:szCs w:val="22"/>
                <w:lang w:eastAsia="en-US"/>
              </w:rPr>
              <w:t>100</w:t>
            </w:r>
          </w:p>
        </w:tc>
      </w:tr>
    </w:tbl>
    <w:p w:rsidR="002F75F4" w:rsidRPr="006565FB" w:rsidRDefault="002F75F4" w:rsidP="002F75F4">
      <w:pPr>
        <w:tabs>
          <w:tab w:val="left" w:pos="5245"/>
        </w:tabs>
        <w:jc w:val="both"/>
        <w:rPr>
          <w:rFonts w:ascii="Cambria" w:eastAsia="Calibri" w:hAnsi="Cambria"/>
          <w:b/>
          <w:color w:val="FF0000"/>
          <w:sz w:val="22"/>
          <w:szCs w:val="22"/>
          <w:lang w:eastAsia="en-US"/>
        </w:rPr>
      </w:pPr>
    </w:p>
    <w:p w:rsidR="002F75F4" w:rsidRPr="006565FB" w:rsidRDefault="002F75F4" w:rsidP="006B43F1">
      <w:pPr>
        <w:tabs>
          <w:tab w:val="left" w:pos="5245"/>
        </w:tabs>
        <w:jc w:val="both"/>
        <w:rPr>
          <w:rFonts w:ascii="Cambria" w:eastAsia="Calibri" w:hAnsi="Cambria"/>
          <w:b/>
          <w:sz w:val="22"/>
          <w:szCs w:val="22"/>
          <w:u w:val="single"/>
          <w:lang w:eastAsia="en-US"/>
        </w:rPr>
      </w:pPr>
      <w:r w:rsidRPr="006565FB">
        <w:rPr>
          <w:rFonts w:ascii="Cambria" w:eastAsia="Calibri" w:hAnsi="Cambria"/>
          <w:b/>
          <w:sz w:val="22"/>
          <w:szCs w:val="22"/>
          <w:u w:val="single"/>
          <w:lang w:eastAsia="en-US"/>
        </w:rPr>
        <w:t>Kryterium 1 - cena oferty brutto – 60%</w:t>
      </w:r>
    </w:p>
    <w:p w:rsidR="002F75F4" w:rsidRPr="006565FB" w:rsidRDefault="001130F0" w:rsidP="002F75F4">
      <w:pPr>
        <w:tabs>
          <w:tab w:val="left" w:pos="5245"/>
        </w:tabs>
        <w:ind w:left="426"/>
        <w:jc w:val="both"/>
        <w:rPr>
          <w:rFonts w:ascii="Cambria" w:eastAsia="Calibri" w:hAnsi="Cambria"/>
          <w:color w:val="FF0000"/>
          <w:szCs w:val="22"/>
          <w:lang w:eastAsia="en-US"/>
        </w:rPr>
      </w:pPr>
      <w:r w:rsidRPr="001130F0">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v:textbox>
          </v:shape>
        </w:pict>
      </w:r>
    </w:p>
    <w:p w:rsidR="002F75F4" w:rsidRPr="006565FB" w:rsidRDefault="001130F0" w:rsidP="002F75F4">
      <w:pPr>
        <w:tabs>
          <w:tab w:val="left" w:pos="5245"/>
        </w:tabs>
        <w:ind w:left="426"/>
        <w:jc w:val="both"/>
        <w:rPr>
          <w:rFonts w:ascii="Cambria" w:eastAsia="Calibri" w:hAnsi="Cambria"/>
          <w:b/>
          <w:szCs w:val="22"/>
          <w:lang w:eastAsia="en-US"/>
        </w:rPr>
      </w:pPr>
      <w:r w:rsidRPr="001130F0">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6565FB" w:rsidRDefault="002F75F4" w:rsidP="006B43F1">
      <w:pPr>
        <w:tabs>
          <w:tab w:val="left" w:pos="5245"/>
        </w:tabs>
        <w:jc w:val="both"/>
        <w:rPr>
          <w:rFonts w:ascii="Cambria" w:eastAsia="Calibri" w:hAnsi="Cambria"/>
          <w:szCs w:val="22"/>
          <w:lang w:eastAsia="en-US"/>
        </w:rPr>
      </w:pPr>
      <w:r w:rsidRPr="006565FB">
        <w:rPr>
          <w:rFonts w:ascii="Cambria" w:eastAsia="Calibri" w:hAnsi="Cambria"/>
          <w:b/>
          <w:szCs w:val="22"/>
          <w:lang w:eastAsia="en-US"/>
        </w:rPr>
        <w:t>CENA (K1)</w:t>
      </w:r>
      <w:r w:rsidRPr="006565FB">
        <w:rPr>
          <w:rFonts w:ascii="Cambria" w:eastAsia="Calibri" w:hAnsi="Cambria"/>
          <w:szCs w:val="22"/>
          <w:lang w:eastAsia="en-US"/>
        </w:rPr>
        <w:t xml:space="preserve"> =</w:t>
      </w:r>
      <w:r w:rsidRPr="006565FB">
        <w:rPr>
          <w:rFonts w:ascii="Cambria" w:eastAsia="Calibri" w:hAnsi="Cambria"/>
          <w:szCs w:val="22"/>
          <w:lang w:eastAsia="en-US"/>
        </w:rPr>
        <w:tab/>
      </w:r>
    </w:p>
    <w:p w:rsidR="002F75F4" w:rsidRPr="006565FB" w:rsidRDefault="002F75F4" w:rsidP="002F75F4">
      <w:pPr>
        <w:tabs>
          <w:tab w:val="left" w:pos="8229"/>
        </w:tabs>
        <w:ind w:left="426"/>
        <w:jc w:val="both"/>
        <w:rPr>
          <w:rFonts w:ascii="Cambria" w:eastAsia="Calibri" w:hAnsi="Cambria"/>
          <w:b/>
          <w:color w:val="FF0000"/>
          <w:szCs w:val="22"/>
          <w:lang w:eastAsia="en-US"/>
        </w:rPr>
      </w:pPr>
      <w:r w:rsidRPr="006565FB">
        <w:rPr>
          <w:rFonts w:ascii="Cambria" w:eastAsia="Calibri" w:hAnsi="Cambria"/>
          <w:b/>
          <w:color w:val="FF0000"/>
          <w:szCs w:val="22"/>
          <w:lang w:eastAsia="en-US"/>
        </w:rPr>
        <w:tab/>
      </w:r>
    </w:p>
    <w:p w:rsidR="002F75F4" w:rsidRPr="006565FB" w:rsidRDefault="002F75F4" w:rsidP="002F75F4">
      <w:pPr>
        <w:tabs>
          <w:tab w:val="left" w:pos="8229"/>
        </w:tabs>
        <w:ind w:left="426"/>
        <w:jc w:val="both"/>
        <w:rPr>
          <w:rFonts w:ascii="Cambria" w:eastAsia="Calibri" w:hAnsi="Cambria"/>
          <w:b/>
          <w:color w:val="FF0000"/>
          <w:szCs w:val="22"/>
          <w:lang w:eastAsia="en-US"/>
        </w:rPr>
      </w:pPr>
    </w:p>
    <w:p w:rsidR="002F75F4" w:rsidRPr="006565FB" w:rsidRDefault="002F75F4" w:rsidP="006B43F1">
      <w:pPr>
        <w:tabs>
          <w:tab w:val="left" w:pos="8229"/>
        </w:tabs>
        <w:jc w:val="both"/>
        <w:rPr>
          <w:rFonts w:ascii="Cambria" w:eastAsia="Calibri" w:hAnsi="Cambria"/>
          <w:color w:val="FF0000"/>
          <w:szCs w:val="22"/>
          <w:lang w:eastAsia="en-US"/>
        </w:rPr>
      </w:pPr>
      <w:r w:rsidRPr="006565FB">
        <w:rPr>
          <w:rFonts w:ascii="Cambria" w:eastAsia="Calibri" w:hAnsi="Cambria"/>
          <w:szCs w:val="22"/>
          <w:lang w:eastAsia="en-US"/>
        </w:rPr>
        <w:t>Ocena w tym kryterium na podstawie ceny oferty brutto.</w:t>
      </w:r>
    </w:p>
    <w:p w:rsidR="002F75F4" w:rsidRPr="006565FB" w:rsidRDefault="002F75F4" w:rsidP="006B43F1">
      <w:pPr>
        <w:tabs>
          <w:tab w:val="left" w:pos="8229"/>
        </w:tabs>
        <w:jc w:val="both"/>
        <w:rPr>
          <w:rFonts w:ascii="Cambria" w:eastAsia="Calibri" w:hAnsi="Cambria"/>
          <w:szCs w:val="22"/>
          <w:lang w:eastAsia="en-US"/>
        </w:rPr>
      </w:pPr>
      <w:r w:rsidRPr="006565FB">
        <w:rPr>
          <w:rFonts w:ascii="Cambria" w:eastAsia="Calibri" w:hAnsi="Cambria"/>
          <w:szCs w:val="22"/>
          <w:lang w:eastAsia="en-US"/>
        </w:rPr>
        <w:t>Ilość punktów wyliczona będzie z wykorzystaniem powyższego wzoru.</w:t>
      </w:r>
    </w:p>
    <w:p w:rsidR="009B3CFC" w:rsidRPr="006565FB" w:rsidRDefault="009B3CFC" w:rsidP="00A86D23">
      <w:pPr>
        <w:tabs>
          <w:tab w:val="left" w:pos="8229"/>
        </w:tabs>
        <w:jc w:val="both"/>
        <w:rPr>
          <w:rFonts w:ascii="Cambria" w:eastAsia="Calibri" w:hAnsi="Cambria"/>
          <w:b/>
          <w:sz w:val="22"/>
          <w:szCs w:val="22"/>
          <w:u w:val="single"/>
          <w:lang w:eastAsia="en-US"/>
        </w:rPr>
      </w:pPr>
    </w:p>
    <w:p w:rsidR="00992078" w:rsidRPr="006565FB" w:rsidRDefault="00992078" w:rsidP="00992078">
      <w:pPr>
        <w:tabs>
          <w:tab w:val="left" w:pos="5245"/>
        </w:tabs>
        <w:jc w:val="both"/>
        <w:rPr>
          <w:rFonts w:asciiTheme="majorHAnsi" w:eastAsia="Calibri" w:hAnsiTheme="majorHAnsi"/>
          <w:b/>
          <w:sz w:val="22"/>
          <w:szCs w:val="22"/>
          <w:u w:val="single"/>
          <w:lang w:eastAsia="en-US"/>
        </w:rPr>
      </w:pPr>
      <w:r w:rsidRPr="006565FB">
        <w:rPr>
          <w:rFonts w:asciiTheme="majorHAnsi" w:eastAsia="Calibri" w:hAnsiTheme="majorHAnsi"/>
          <w:b/>
          <w:sz w:val="22"/>
          <w:szCs w:val="22"/>
          <w:u w:val="single"/>
          <w:lang w:eastAsia="en-US"/>
        </w:rPr>
        <w:t>Kryterium 2 – okres gwarancji  - 40% (K2)</w:t>
      </w:r>
    </w:p>
    <w:p w:rsidR="00992078" w:rsidRPr="006565FB" w:rsidRDefault="00992078" w:rsidP="00992078">
      <w:pPr>
        <w:tabs>
          <w:tab w:val="left" w:pos="5245"/>
        </w:tabs>
        <w:jc w:val="both"/>
        <w:rPr>
          <w:rFonts w:ascii="Garamond" w:hAnsi="Garamond" w:cs="Tahoma"/>
          <w:sz w:val="24"/>
          <w:szCs w:val="24"/>
        </w:rPr>
      </w:pP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Ilekroć mowa o okresie gwarancji termin ten rozumie się jako gwarancję producenta.</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 xml:space="preserve">Wymagany minimalny okres gwarancji dla poszczególnych wyszczególnionych rodzajów sprzętu określono w załączniku szczegółowy opis przedmiotu zamówienia i wynosi on dla każdego rodzaju sprzętu, dla którego wymaga się gwarancji jednakowo minimum 24 miesiące. Maksymalny termin okresu gwarancji to 60 miesięcy. </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W kryterium 2 oceniane będzie przedłużenie wskazanego minimalnego okresu gwarancji/udzielenie dłuższego okresu gwarancji do sprzętu, dla którego wskazano w szczegółowym opisie przedmiotu zamówienia wymagany parametr „minimalny okres gwarancji” minimum 24 miesiące. Nie przewiduje się możliwości przedłużenia gwarancji/wskazania dłuższego okresu gwarancji dla każdego rodzaju sprzętu osobno poprzez wskazanie różnej liczby miesięcy. Wymagane jest podanie jednej wartości dla wszystkich elementów sprzętu w ramach części zamówienia, dla których wymaga się minimalnego okresu gwarancji.</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p>
    <w:p w:rsidR="006565FB" w:rsidRPr="006565FB" w:rsidRDefault="006565FB" w:rsidP="006565FB">
      <w:pPr>
        <w:autoSpaceDE w:val="0"/>
        <w:autoSpaceDN w:val="0"/>
        <w:adjustRightInd w:val="0"/>
        <w:jc w:val="both"/>
        <w:rPr>
          <w:rFonts w:asciiTheme="majorHAnsi" w:eastAsia="Calibri" w:hAnsiTheme="majorHAnsi" w:cs="MyriadPro-Bold"/>
          <w:b/>
          <w:bCs/>
          <w:sz w:val="22"/>
          <w:szCs w:val="22"/>
        </w:rPr>
      </w:pPr>
      <w:r w:rsidRPr="006565FB">
        <w:rPr>
          <w:rFonts w:asciiTheme="majorHAnsi" w:eastAsia="Calibri" w:hAnsiTheme="majorHAnsi" w:cs="MyriadPro-Bold"/>
          <w:b/>
          <w:bCs/>
          <w:sz w:val="22"/>
          <w:szCs w:val="22"/>
        </w:rPr>
        <w:t>Ocena na podstawie zadeklarowanego oświadczenia Wykonawcy dot. okresu gwarancji, zawartego w formularzu ofertowym w wyodrębnionej rubryce dla każdej części osobno. W oświadczeniu Wykonawca wskazuje konkretną liczbę miesięcy deklarowanego okresu gwarancji.</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p>
    <w:p w:rsidR="006565FB" w:rsidRPr="006565FB" w:rsidRDefault="006565FB" w:rsidP="006565FB">
      <w:pPr>
        <w:autoSpaceDE w:val="0"/>
        <w:autoSpaceDN w:val="0"/>
        <w:adjustRightInd w:val="0"/>
        <w:jc w:val="both"/>
        <w:rPr>
          <w:rFonts w:asciiTheme="majorHAnsi" w:eastAsia="Calibri" w:hAnsiTheme="majorHAnsi" w:cs="MyriadPro-Bold"/>
          <w:b/>
          <w:bCs/>
          <w:sz w:val="22"/>
          <w:szCs w:val="22"/>
        </w:rPr>
      </w:pPr>
      <w:r w:rsidRPr="006565FB">
        <w:rPr>
          <w:rFonts w:asciiTheme="majorHAnsi" w:eastAsia="Calibri" w:hAnsiTheme="majorHAnsi" w:cs="MyriadPro-Bold"/>
          <w:b/>
          <w:bCs/>
          <w:sz w:val="22"/>
          <w:szCs w:val="22"/>
        </w:rPr>
        <w:t>Sposób obliczania punktów i oceny dla kryterium okres gwarancji:</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-Wykonawca deklaruje przedłużenie minimalnego okresu gwarancji/udzielenie dłuższego okresu gwarancji, dla wszystkich elementów wyposażenia, dla których wymaga się minimalnego okresu gwarancji, stosownie do części zamówienia i tak:</w:t>
      </w:r>
    </w:p>
    <w:p w:rsidR="006565FB"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deklaruje okres gwarancji poprzez wskazanie konkretnej liczby miesięcy, mieszczącej się w przedziale od 25 do 35 miesięcy (od dnia podpisania protokołu zdawczo-odbiorczego) – 20 pkt.</w:t>
      </w:r>
    </w:p>
    <w:p w:rsidR="006565FB"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deklaruje okres gwarancji poprzez wskazanie konkretnej liczby miesięcy, mieszczącej się w przedziale od 36 miesięcy do 47 miesięcy (od dnia podpisania protokołu zdawczo-odbiorczego) – 30 pkt.</w:t>
      </w:r>
    </w:p>
    <w:p w:rsidR="006565FB" w:rsidRPr="006565FB"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deklaruje okres gwarancji poprzez wskazanie konkretnej liczby miesięcy, mieszczącej się w przedziale od 48 miesięcy do 60 miesięcy (od dnia podpisania protokołu zdawczo-odbiorczego) – 40 pkt.</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W przypadku, gdy w oświadczeniu zawartym w formularzu ofertowym Wykonawca wskaże:</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-deklarację okresu gwarancji dłuższego niż 60 miesięcy, poprzez wpisanie liczby większej niż 60, Zamawiający do obliczeń przyjmie liczbę punktów jak dla 60 miesięcy,</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-deklarację okresu gwarancji krótszego niż 24 miesiące, poprzez wpisanie liczby mniejszej niż 24, Zamawiający odrzuci ofertę Wykonawcy.</w:t>
      </w: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p>
    <w:p w:rsidR="006565FB" w:rsidRPr="006565FB" w:rsidRDefault="006565FB" w:rsidP="006565FB">
      <w:pPr>
        <w:autoSpaceDE w:val="0"/>
        <w:autoSpaceDN w:val="0"/>
        <w:adjustRightInd w:val="0"/>
        <w:jc w:val="both"/>
        <w:rPr>
          <w:rFonts w:asciiTheme="majorHAnsi" w:eastAsia="Calibri" w:hAnsiTheme="majorHAnsi" w:cs="MyriadPro-Bold"/>
          <w:bCs/>
          <w:sz w:val="22"/>
          <w:szCs w:val="22"/>
        </w:rPr>
      </w:pPr>
      <w:r w:rsidRPr="006565FB">
        <w:rPr>
          <w:rFonts w:asciiTheme="majorHAnsi" w:eastAsia="Calibri" w:hAnsiTheme="majorHAnsi" w:cs="MyriadPro-Bold"/>
          <w:bCs/>
          <w:sz w:val="22"/>
          <w:szCs w:val="22"/>
        </w:rPr>
        <w:t xml:space="preserve">Ilość punktów wyliczona będzie z wykorzystaniem powyższego wzoru. </w:t>
      </w:r>
    </w:p>
    <w:p w:rsidR="00DB790A" w:rsidRPr="006565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6565FB" w:rsidRDefault="00DB790A" w:rsidP="00DB790A">
      <w:pPr>
        <w:tabs>
          <w:tab w:val="left" w:pos="5245"/>
        </w:tabs>
        <w:spacing w:line="276" w:lineRule="auto"/>
        <w:jc w:val="both"/>
        <w:rPr>
          <w:rFonts w:ascii="Cambria" w:eastAsia="Calibri" w:hAnsi="Cambria" w:cs="Tahoma"/>
          <w:b/>
          <w:sz w:val="22"/>
          <w:szCs w:val="22"/>
          <w:lang w:eastAsia="en-US"/>
        </w:rPr>
      </w:pPr>
      <w:r w:rsidRPr="006565FB">
        <w:rPr>
          <w:rFonts w:ascii="Cambria" w:eastAsia="Calibri" w:hAnsi="Cambria" w:cs="Tahoma"/>
          <w:b/>
          <w:sz w:val="22"/>
          <w:szCs w:val="22"/>
          <w:lang w:eastAsia="en-US"/>
        </w:rPr>
        <w:t>SPOSÓB OCENY OFERT:</w:t>
      </w:r>
    </w:p>
    <w:p w:rsidR="00DB790A" w:rsidRPr="006565FB" w:rsidRDefault="00DB790A" w:rsidP="00DB790A">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Oferta, która otrzyma największą, łączną ilość punktów uznana zostanie za najkorzystniejszą.</w:t>
      </w:r>
    </w:p>
    <w:p w:rsidR="00DB790A" w:rsidRPr="006565FB" w:rsidRDefault="00DB790A" w:rsidP="00DB790A">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Ocena ogólna poszczególnych ofert dokonywana będzie w oparciu o poniższy wzór:</w:t>
      </w:r>
    </w:p>
    <w:p w:rsidR="00DB790A" w:rsidRPr="006565FB" w:rsidRDefault="00DB790A" w:rsidP="00DB790A">
      <w:pPr>
        <w:tabs>
          <w:tab w:val="left" w:pos="5245"/>
        </w:tabs>
        <w:spacing w:line="276" w:lineRule="auto"/>
        <w:jc w:val="both"/>
        <w:rPr>
          <w:rFonts w:ascii="Cambria" w:eastAsia="Calibri" w:hAnsi="Cambria" w:cs="Tahoma"/>
          <w:b/>
          <w:sz w:val="22"/>
          <w:szCs w:val="22"/>
          <w:lang w:eastAsia="en-US"/>
        </w:rPr>
      </w:pPr>
      <w:r w:rsidRPr="006565FB">
        <w:rPr>
          <w:rFonts w:ascii="Cambria" w:eastAsia="Calibri" w:hAnsi="Cambria" w:cs="Tahoma"/>
          <w:b/>
          <w:sz w:val="22"/>
          <w:szCs w:val="22"/>
          <w:lang w:eastAsia="en-US"/>
        </w:rPr>
        <w:t>O = K1 + K2</w:t>
      </w:r>
    </w:p>
    <w:p w:rsidR="00DB790A" w:rsidRPr="006565FB" w:rsidRDefault="00DB790A" w:rsidP="00DB790A">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gdzie:</w:t>
      </w:r>
    </w:p>
    <w:p w:rsidR="00992078" w:rsidRPr="006565FB" w:rsidRDefault="00992078" w:rsidP="00992078">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O – oznacza łączną ocenę, jako sumę punktów w poszczególnych kryteriach</w:t>
      </w:r>
    </w:p>
    <w:p w:rsidR="00992078" w:rsidRPr="006565FB" w:rsidRDefault="00992078" w:rsidP="00992078">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K1 – liczba punktów uzyskanych w kryterium „Cena”</w:t>
      </w:r>
    </w:p>
    <w:p w:rsidR="00992078" w:rsidRPr="006565FB" w:rsidRDefault="00992078" w:rsidP="00A86D23">
      <w:pPr>
        <w:tabs>
          <w:tab w:val="left" w:pos="5245"/>
        </w:tabs>
        <w:spacing w:line="276" w:lineRule="auto"/>
        <w:jc w:val="both"/>
        <w:rPr>
          <w:rFonts w:ascii="Cambria" w:eastAsia="Calibri" w:hAnsi="Cambria" w:cs="Tahoma"/>
          <w:sz w:val="22"/>
          <w:szCs w:val="22"/>
          <w:lang w:eastAsia="en-US"/>
        </w:rPr>
      </w:pPr>
      <w:r w:rsidRPr="006565FB">
        <w:rPr>
          <w:rFonts w:ascii="Cambria" w:eastAsia="Calibri" w:hAnsi="Cambria" w:cs="Tahoma"/>
          <w:sz w:val="22"/>
          <w:szCs w:val="22"/>
          <w:lang w:eastAsia="en-US"/>
        </w:rPr>
        <w:t>K2 – liczba punktów uzyskanych w kryterium – „Okres gwarancji”</w:t>
      </w:r>
    </w:p>
    <w:p w:rsidR="00DB790A" w:rsidRPr="006565FB" w:rsidRDefault="00DB790A" w:rsidP="00DB790A">
      <w:pPr>
        <w:autoSpaceDE w:val="0"/>
        <w:autoSpaceDN w:val="0"/>
        <w:adjustRightInd w:val="0"/>
        <w:rPr>
          <w:rFonts w:ascii="Cambria" w:eastAsia="Calibri" w:hAnsi="Cambria" w:cs="MyriadPro-Bold"/>
          <w:b/>
          <w:bCs/>
          <w:sz w:val="22"/>
          <w:szCs w:val="22"/>
        </w:rPr>
      </w:pPr>
    </w:p>
    <w:p w:rsidR="00DB790A" w:rsidRPr="006565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6565FB">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6565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6565FB">
        <w:rPr>
          <w:rFonts w:ascii="Cambria" w:eastAsia="Calibri" w:hAnsi="Cambria"/>
          <w:sz w:val="22"/>
          <w:szCs w:val="22"/>
          <w:lang w:eastAsia="en-US"/>
        </w:rPr>
        <w:t>Oferty oceniane będą punktowo. Maksymalna liczba punktów, jaką może uzyska</w:t>
      </w:r>
      <w:r w:rsidR="00DC6DDB" w:rsidRPr="006565FB">
        <w:rPr>
          <w:rFonts w:ascii="Cambria" w:eastAsia="Calibri" w:hAnsi="Cambria"/>
          <w:sz w:val="22"/>
          <w:szCs w:val="22"/>
          <w:lang w:eastAsia="en-US"/>
        </w:rPr>
        <w:t>ć oferta wynosi łącznie 100 pkt na każdą poszczególną część zamówienia.</w:t>
      </w:r>
    </w:p>
    <w:p w:rsidR="00DB790A" w:rsidRPr="006565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6565FB">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sidRPr="006565FB">
        <w:rPr>
          <w:rFonts w:ascii="Cambria" w:eastAsia="Calibri" w:hAnsi="Cambria"/>
          <w:sz w:val="22"/>
          <w:szCs w:val="22"/>
          <w:lang w:eastAsia="en-US"/>
        </w:rPr>
        <w:t xml:space="preserve"> określonych kryteriów) w tej części.</w:t>
      </w:r>
    </w:p>
    <w:p w:rsidR="00DB790A" w:rsidRPr="006565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6565FB">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BE5B27" w:rsidRPr="006565FB" w:rsidRDefault="00BE5B27" w:rsidP="005F16B0">
      <w:pPr>
        <w:autoSpaceDE w:val="0"/>
        <w:autoSpaceDN w:val="0"/>
        <w:adjustRightInd w:val="0"/>
        <w:spacing w:before="100" w:beforeAutospacing="1" w:after="100" w:afterAutospacing="1" w:line="276" w:lineRule="auto"/>
        <w:rPr>
          <w:rFonts w:ascii="Cambria" w:hAnsi="Cambria" w:cs="Calibri Light"/>
          <w:sz w:val="22"/>
          <w:szCs w:val="22"/>
        </w:rPr>
      </w:pPr>
    </w:p>
    <w:p w:rsidR="006E6452" w:rsidRPr="006565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Informacja o formalnościach, jakie powinny zostać dopełnione po wyborze oferty w celu zawarcia umowy w sprawie zamówienia publicznego.</w:t>
      </w:r>
    </w:p>
    <w:p w:rsidR="006E6452" w:rsidRPr="006565FB"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6565FB">
        <w:rPr>
          <w:rFonts w:ascii="Cambria" w:hAnsi="Cambria" w:cs="Calibri Light"/>
          <w:sz w:val="22"/>
          <w:szCs w:val="22"/>
        </w:rPr>
        <w:t>W celu zawarcia umowy w sprawie zamówienia publicznego, wykonawca, którego ofertę wybrano, jako najkorzystniejszą przed podpisaniem umowy składa:</w:t>
      </w:r>
    </w:p>
    <w:p w:rsidR="007F639E" w:rsidRPr="006565FB" w:rsidRDefault="007F639E" w:rsidP="00C62362">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6565FB">
        <w:rPr>
          <w:rFonts w:ascii="Cambria" w:hAnsi="Cambria" w:cs="Calibri Light"/>
          <w:sz w:val="22"/>
          <w:szCs w:val="22"/>
        </w:rPr>
        <w:t>pełnomocnictwo, jeżeli umowę podpisuje pełnomocnik,</w:t>
      </w:r>
    </w:p>
    <w:p w:rsidR="007F639E" w:rsidRPr="006565FB" w:rsidRDefault="007F639E" w:rsidP="00C62362">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6565FB">
        <w:rPr>
          <w:rFonts w:ascii="Cambria" w:hAnsi="Cambria" w:cs="Calibri Light"/>
          <w:sz w:val="22"/>
          <w:szCs w:val="22"/>
        </w:rPr>
        <w:t>umowę regulującą współpracę wykonawców wspólnie ubiegających się o udzielenie zamówienia, jeżeli oferta t</w:t>
      </w:r>
      <w:r w:rsidR="00FE0087" w:rsidRPr="006565FB">
        <w:rPr>
          <w:rFonts w:ascii="Cambria" w:hAnsi="Cambria" w:cs="Calibri Light"/>
          <w:sz w:val="22"/>
          <w:szCs w:val="22"/>
        </w:rPr>
        <w:t>ych wykonawców zostanie wybrana.</w:t>
      </w:r>
    </w:p>
    <w:p w:rsidR="007C1674" w:rsidRPr="006565FB" w:rsidRDefault="007C1674" w:rsidP="007C1674">
      <w:pPr>
        <w:pStyle w:val="pkt"/>
        <w:tabs>
          <w:tab w:val="left" w:pos="851"/>
        </w:tabs>
        <w:autoSpaceDE w:val="0"/>
        <w:autoSpaceDN w:val="0"/>
        <w:spacing w:before="0" w:after="0"/>
        <w:ind w:left="0" w:firstLine="0"/>
        <w:rPr>
          <w:rFonts w:ascii="Cambria" w:hAnsi="Cambria" w:cs="Calibri Light"/>
          <w:sz w:val="22"/>
          <w:szCs w:val="22"/>
        </w:rPr>
      </w:pPr>
    </w:p>
    <w:p w:rsidR="006E6452" w:rsidRPr="006565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Wymagania dotyczące zabezpieczenia należytego wykonania umowy w sprawie zamówienia publicznego.</w:t>
      </w:r>
    </w:p>
    <w:p w:rsidR="00EA5739" w:rsidRPr="006565FB"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6565FB">
        <w:rPr>
          <w:rFonts w:ascii="Cambria" w:hAnsi="Cambria" w:cs="Calibri Light"/>
          <w:sz w:val="22"/>
          <w:szCs w:val="22"/>
        </w:rPr>
        <w:t>NIE DOTYCZY</w:t>
      </w:r>
    </w:p>
    <w:p w:rsidR="006E6452" w:rsidRPr="006565FB"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W</w:t>
      </w:r>
      <w:r w:rsidR="006E6452" w:rsidRPr="006565FB">
        <w:rPr>
          <w:rFonts w:ascii="Cambria" w:hAnsi="Cambria" w:cs="Calibri Light"/>
          <w:b/>
          <w:sz w:val="22"/>
          <w:szCs w:val="22"/>
        </w:rPr>
        <w:t>zór umowy w sprawie zamówienia publicznego.</w:t>
      </w:r>
    </w:p>
    <w:p w:rsidR="006D4848" w:rsidRPr="006565FB"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6565FB">
        <w:rPr>
          <w:rFonts w:ascii="Cambria" w:hAnsi="Cambria" w:cs="Calibri Light"/>
          <w:sz w:val="22"/>
          <w:szCs w:val="22"/>
        </w:rPr>
        <w:t xml:space="preserve">Wzór umowy w sprawie zamówienia publicznego stanowi </w:t>
      </w:r>
      <w:r w:rsidRPr="006565FB">
        <w:rPr>
          <w:rFonts w:ascii="Cambria" w:hAnsi="Cambria" w:cs="Calibri Light"/>
          <w:b/>
          <w:sz w:val="22"/>
          <w:szCs w:val="22"/>
        </w:rPr>
        <w:t xml:space="preserve">Załącznik nr </w:t>
      </w:r>
      <w:r w:rsidR="00DB790A" w:rsidRPr="006565FB">
        <w:rPr>
          <w:rFonts w:ascii="Cambria" w:hAnsi="Cambria" w:cs="Calibri Light"/>
          <w:b/>
          <w:sz w:val="22"/>
          <w:szCs w:val="22"/>
        </w:rPr>
        <w:t>5</w:t>
      </w:r>
      <w:r w:rsidR="00FE0087" w:rsidRPr="006565FB">
        <w:rPr>
          <w:rFonts w:ascii="Cambria" w:hAnsi="Cambria" w:cs="Calibri Light"/>
          <w:b/>
          <w:sz w:val="22"/>
          <w:szCs w:val="22"/>
        </w:rPr>
        <w:t xml:space="preserve"> </w:t>
      </w:r>
      <w:r w:rsidR="006D4848" w:rsidRPr="006565FB">
        <w:rPr>
          <w:rFonts w:ascii="Cambria" w:hAnsi="Cambria" w:cs="Calibri Light"/>
          <w:b/>
          <w:sz w:val="22"/>
          <w:szCs w:val="22"/>
        </w:rPr>
        <w:t>do SIWZ.</w:t>
      </w:r>
    </w:p>
    <w:p w:rsidR="006D4848" w:rsidRPr="006565FB"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Pouczenie o środkach ochrony prawnej przysługujących wykonawcy w toku postępowania o udzielenie zamówienia.</w:t>
      </w:r>
    </w:p>
    <w:p w:rsidR="000A3AC6" w:rsidRPr="006565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6565FB">
        <w:rPr>
          <w:rFonts w:ascii="Cambria" w:hAnsi="Cambria" w:cs="Calibri Light"/>
          <w:sz w:val="22"/>
          <w:szCs w:val="22"/>
        </w:rPr>
        <w:t>Odwołanie przysługuje wyłącznie wobec czynności:</w:t>
      </w:r>
    </w:p>
    <w:p w:rsidR="000A3AC6" w:rsidRPr="006565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6565FB">
        <w:rPr>
          <w:rFonts w:ascii="Cambria" w:hAnsi="Cambria" w:cs="Calibri Light"/>
          <w:sz w:val="22"/>
          <w:szCs w:val="22"/>
        </w:rPr>
        <w:t>określenia warunków udziału w postępowaniu;</w:t>
      </w:r>
    </w:p>
    <w:p w:rsidR="000A3AC6" w:rsidRPr="006565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6565FB">
        <w:rPr>
          <w:rFonts w:ascii="Cambria" w:hAnsi="Cambria" w:cs="Calibri Light"/>
          <w:sz w:val="22"/>
          <w:szCs w:val="22"/>
        </w:rPr>
        <w:t>wykluczenia odwołującego z postępowania o udzielenie zamówienia;</w:t>
      </w:r>
    </w:p>
    <w:p w:rsidR="000A3AC6" w:rsidRPr="006565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6565FB">
        <w:rPr>
          <w:rFonts w:ascii="Cambria" w:hAnsi="Cambria" w:cs="Calibri Light"/>
          <w:sz w:val="22"/>
          <w:szCs w:val="22"/>
        </w:rPr>
        <w:t>odrzucenia oferty odwołującego;</w:t>
      </w:r>
    </w:p>
    <w:p w:rsidR="000A3AC6" w:rsidRPr="006565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6565FB">
        <w:rPr>
          <w:rFonts w:ascii="Cambria" w:hAnsi="Cambria" w:cs="Calibri Light"/>
          <w:sz w:val="22"/>
          <w:szCs w:val="22"/>
        </w:rPr>
        <w:t>opisu przedmiotu zamówienia;</w:t>
      </w:r>
    </w:p>
    <w:p w:rsidR="000A3AC6" w:rsidRPr="006565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6565FB">
        <w:rPr>
          <w:rFonts w:ascii="Cambria" w:hAnsi="Cambria" w:cs="Calibri Light"/>
          <w:sz w:val="22"/>
          <w:szCs w:val="22"/>
        </w:rPr>
        <w:t>wyboru najkorzystniejszej oferty.</w:t>
      </w:r>
    </w:p>
    <w:p w:rsidR="000A3AC6" w:rsidRPr="006565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6565FB">
        <w:rPr>
          <w:rFonts w:ascii="Cambria" w:hAnsi="Cambria" w:cs="Calibri Light"/>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0A3AC6" w:rsidRPr="006565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6565FB">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6565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6565FB">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6565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6565FB">
        <w:rPr>
          <w:rFonts w:ascii="Cambria" w:hAnsi="Cambria" w:cs="Calibri Light"/>
          <w:sz w:val="22"/>
          <w:szCs w:val="22"/>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0A3AC6" w:rsidRPr="006565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6565FB">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6565FB" w:rsidRDefault="000A3AC6" w:rsidP="005F16B0">
      <w:pPr>
        <w:numPr>
          <w:ilvl w:val="1"/>
          <w:numId w:val="34"/>
        </w:numPr>
        <w:tabs>
          <w:tab w:val="left" w:pos="567"/>
        </w:tabs>
        <w:autoSpaceDE w:val="0"/>
        <w:autoSpaceDN w:val="0"/>
        <w:adjustRightInd w:val="0"/>
        <w:spacing w:line="276" w:lineRule="auto"/>
        <w:ind w:left="567" w:hanging="567"/>
        <w:jc w:val="both"/>
        <w:rPr>
          <w:rStyle w:val="alb"/>
          <w:rFonts w:ascii="Cambria" w:hAnsi="Cambria" w:cs="Calibri Light"/>
          <w:sz w:val="22"/>
          <w:szCs w:val="22"/>
        </w:rPr>
      </w:pPr>
      <w:r w:rsidRPr="006565FB">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6565FB">
        <w:rPr>
          <w:rStyle w:val="alb"/>
          <w:rFonts w:ascii="Cambria" w:hAnsi="Cambria" w:cs="Calibri Light"/>
          <w:sz w:val="22"/>
          <w:szCs w:val="22"/>
        </w:rPr>
        <w:t xml:space="preserve"> </w:t>
      </w:r>
    </w:p>
    <w:p w:rsidR="000A3AC6" w:rsidRPr="006565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6565FB">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6565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6565FB">
        <w:rPr>
          <w:rFonts w:ascii="Cambria" w:hAnsi="Cambria" w:cs="Calibri Light"/>
          <w:sz w:val="22"/>
          <w:szCs w:val="22"/>
        </w:rPr>
        <w:t>Zamawiający lub odwołujący może zgłosić opozycję przeciw przystąpieniu innego wykonawcy nie później niż do czasu otwarcia rozprawy.</w:t>
      </w:r>
    </w:p>
    <w:p w:rsidR="006D4848" w:rsidRPr="006565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6565FB">
        <w:rPr>
          <w:rFonts w:ascii="Cambria" w:hAnsi="Cambria" w:cs="Calibri Light"/>
          <w:sz w:val="22"/>
          <w:szCs w:val="22"/>
        </w:rPr>
        <w:t>Jeżeli koniec terminu do wykonania czynności przypada na sobotę lub dzień ustawowo wolny od pracy, termin upływa dnia następnego po dniu lub dniach wolnych od pracy.</w:t>
      </w:r>
    </w:p>
    <w:p w:rsidR="000A3AC6" w:rsidRPr="006565FB" w:rsidRDefault="000A3AC6" w:rsidP="005F16B0">
      <w:pPr>
        <w:numPr>
          <w:ilvl w:val="1"/>
          <w:numId w:val="34"/>
        </w:numPr>
        <w:tabs>
          <w:tab w:val="left" w:pos="567"/>
        </w:tabs>
        <w:autoSpaceDE w:val="0"/>
        <w:autoSpaceDN w:val="0"/>
        <w:adjustRightInd w:val="0"/>
        <w:ind w:left="567" w:hanging="567"/>
        <w:jc w:val="both"/>
        <w:rPr>
          <w:rStyle w:val="alb"/>
          <w:rFonts w:ascii="Cambria" w:hAnsi="Cambria" w:cs="Calibri Light"/>
          <w:b/>
          <w:sz w:val="22"/>
          <w:szCs w:val="22"/>
        </w:rPr>
      </w:pPr>
      <w:r w:rsidRPr="006565FB">
        <w:rPr>
          <w:rFonts w:ascii="Cambria" w:hAnsi="Cambria" w:cs="Calibri Light"/>
          <w:b/>
          <w:sz w:val="22"/>
          <w:szCs w:val="22"/>
        </w:rPr>
        <w:t xml:space="preserve">W sprawach nie uregulowanych w pkt 19 w zakresie wniesienia odwołania i skargi mają zastosowanie przepisy art. 179 - </w:t>
      </w:r>
      <w:r w:rsidRPr="006565FB">
        <w:rPr>
          <w:rStyle w:val="alb"/>
          <w:rFonts w:ascii="Cambria" w:hAnsi="Cambria" w:cs="Calibri Light"/>
          <w:b/>
          <w:sz w:val="22"/>
          <w:szCs w:val="22"/>
        </w:rPr>
        <w:t>198g Pzp.</w:t>
      </w:r>
    </w:p>
    <w:p w:rsidR="006D4848" w:rsidRPr="006565FB" w:rsidRDefault="006D4848" w:rsidP="005F16B0">
      <w:pPr>
        <w:tabs>
          <w:tab w:val="left" w:pos="567"/>
        </w:tabs>
        <w:autoSpaceDE w:val="0"/>
        <w:autoSpaceDN w:val="0"/>
        <w:adjustRightInd w:val="0"/>
        <w:ind w:left="567" w:hanging="567"/>
        <w:jc w:val="both"/>
        <w:rPr>
          <w:rFonts w:ascii="Cambria" w:hAnsi="Cambria" w:cs="Calibri Light"/>
          <w:b/>
          <w:sz w:val="22"/>
          <w:szCs w:val="22"/>
        </w:rPr>
      </w:pPr>
    </w:p>
    <w:p w:rsidR="006E6452" w:rsidRPr="006565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Informacja o przewidywanych zamówieniach</w:t>
      </w:r>
      <w:r w:rsidR="0024406C" w:rsidRPr="006565FB">
        <w:rPr>
          <w:rFonts w:ascii="Cambria" w:hAnsi="Cambria" w:cs="Calibri Light"/>
          <w:b/>
          <w:sz w:val="22"/>
          <w:szCs w:val="22"/>
        </w:rPr>
        <w:t xml:space="preserve">, </w:t>
      </w:r>
      <w:r w:rsidRPr="006565FB">
        <w:rPr>
          <w:rFonts w:ascii="Cambria" w:hAnsi="Cambria" w:cs="Calibri Light"/>
          <w:b/>
          <w:sz w:val="22"/>
          <w:szCs w:val="22"/>
        </w:rPr>
        <w:t>o któ</w:t>
      </w:r>
      <w:r w:rsidR="00696189" w:rsidRPr="006565FB">
        <w:rPr>
          <w:rFonts w:ascii="Cambria" w:hAnsi="Cambria" w:cs="Calibri Light"/>
          <w:b/>
          <w:sz w:val="22"/>
          <w:szCs w:val="22"/>
        </w:rPr>
        <w:t xml:space="preserve">rych mowa w art. 67 ust. 1 pkt </w:t>
      </w:r>
      <w:r w:rsidR="00F73D4B" w:rsidRPr="006565FB">
        <w:rPr>
          <w:rFonts w:ascii="Cambria" w:hAnsi="Cambria" w:cs="Calibri Light"/>
          <w:b/>
          <w:sz w:val="22"/>
          <w:szCs w:val="22"/>
        </w:rPr>
        <w:t>7</w:t>
      </w:r>
      <w:r w:rsidRPr="006565FB">
        <w:rPr>
          <w:rFonts w:ascii="Cambria" w:hAnsi="Cambria" w:cs="Calibri Light"/>
          <w:b/>
          <w:sz w:val="22"/>
          <w:szCs w:val="22"/>
        </w:rPr>
        <w:t xml:space="preserve"> Pzp</w:t>
      </w:r>
      <w:r w:rsidR="009450B4" w:rsidRPr="006565FB">
        <w:rPr>
          <w:rFonts w:ascii="Cambria" w:hAnsi="Cambria" w:cs="Calibri Light"/>
          <w:b/>
          <w:sz w:val="22"/>
          <w:szCs w:val="22"/>
        </w:rPr>
        <w:t xml:space="preserve"> </w:t>
      </w:r>
      <w:r w:rsidR="009450B4" w:rsidRPr="006565FB">
        <w:rPr>
          <w:rFonts w:ascii="Cambria" w:hAnsi="Cambria" w:cs="Calibri Light"/>
          <w:b/>
          <w:i/>
          <w:sz w:val="22"/>
          <w:szCs w:val="22"/>
        </w:rPr>
        <w:t>(jeżeli zamawiający przewiduje udzielenie takich zamówień)</w:t>
      </w:r>
      <w:r w:rsidRPr="006565FB">
        <w:rPr>
          <w:rFonts w:ascii="Cambria" w:hAnsi="Cambria" w:cs="Calibri Light"/>
          <w:b/>
          <w:sz w:val="22"/>
          <w:szCs w:val="22"/>
        </w:rPr>
        <w:t>.</w:t>
      </w:r>
    </w:p>
    <w:p w:rsidR="00DC6DDB" w:rsidRPr="006565FB" w:rsidRDefault="00D3777F" w:rsidP="005F16B0">
      <w:pPr>
        <w:pStyle w:val="pkt"/>
        <w:spacing w:before="100" w:beforeAutospacing="1" w:after="100" w:afterAutospacing="1" w:line="276" w:lineRule="auto"/>
        <w:ind w:left="0" w:firstLine="0"/>
        <w:rPr>
          <w:rFonts w:ascii="Cambria" w:hAnsi="Cambria" w:cs="Calibri Light"/>
          <w:sz w:val="22"/>
          <w:szCs w:val="22"/>
        </w:rPr>
      </w:pPr>
      <w:r w:rsidRPr="006565FB">
        <w:rPr>
          <w:rFonts w:ascii="Cambria" w:hAnsi="Cambria" w:cs="Calibri Light"/>
          <w:sz w:val="22"/>
          <w:szCs w:val="22"/>
        </w:rPr>
        <w:t>Zamawiający nie przewiduje udzielenia zamówień o których mowa w art.67 ust.1 pkt7 Pzp</w:t>
      </w:r>
    </w:p>
    <w:p w:rsidR="006D4848" w:rsidRPr="006565FB"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Z</w:t>
      </w:r>
      <w:r w:rsidR="00CB6B75" w:rsidRPr="006565FB">
        <w:rPr>
          <w:rFonts w:ascii="Cambria" w:hAnsi="Cambria" w:cs="Calibri Light"/>
          <w:b/>
          <w:sz w:val="22"/>
          <w:szCs w:val="22"/>
        </w:rPr>
        <w:t>miany postanowień zawartej umowy</w:t>
      </w:r>
      <w:r w:rsidR="00306169" w:rsidRPr="006565FB">
        <w:rPr>
          <w:rFonts w:ascii="Cambria" w:hAnsi="Cambria" w:cs="Calibri Light"/>
          <w:b/>
          <w:sz w:val="22"/>
          <w:szCs w:val="22"/>
        </w:rPr>
        <w:t xml:space="preserve"> </w:t>
      </w:r>
      <w:r w:rsidR="00CB6B75" w:rsidRPr="006565FB">
        <w:rPr>
          <w:rFonts w:ascii="Cambria" w:hAnsi="Cambria" w:cs="Calibri Light"/>
          <w:b/>
          <w:sz w:val="22"/>
          <w:szCs w:val="22"/>
        </w:rPr>
        <w:t>w stosunku do treści oferty, na podstawie której dokonano wyboru wykonawcy.</w:t>
      </w:r>
    </w:p>
    <w:p w:rsidR="006D4848" w:rsidRPr="006565FB"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6565FB">
        <w:rPr>
          <w:rFonts w:ascii="Cambria" w:eastAsia="Calibri" w:hAnsi="Cambria"/>
          <w:sz w:val="22"/>
          <w:szCs w:val="22"/>
          <w:lang w:eastAsia="ar-SA"/>
        </w:rPr>
        <w:t>Nie</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dopuszcza</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się</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jakichkolwiek</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zmian</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postanowień</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niniejszej</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umowy</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w</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stosunku</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do</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treści</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oferty,</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na</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podstawie</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której</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dokonano</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wyboru</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Dostawcy</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z</w:t>
      </w:r>
      <w:r w:rsidRPr="006565FB">
        <w:rPr>
          <w:rFonts w:ascii="Cambria" w:eastAsia="Book Antiqua" w:hAnsi="Cambria"/>
          <w:sz w:val="22"/>
          <w:szCs w:val="22"/>
          <w:lang w:eastAsia="ar-SA"/>
        </w:rPr>
        <w:t xml:space="preserve"> </w:t>
      </w:r>
      <w:r w:rsidRPr="006565FB">
        <w:rPr>
          <w:rFonts w:ascii="Cambria" w:eastAsia="Calibri" w:hAnsi="Cambria"/>
          <w:sz w:val="22"/>
          <w:szCs w:val="22"/>
          <w:lang w:eastAsia="ar-SA"/>
        </w:rPr>
        <w:t>zastrzeżeniem</w:t>
      </w:r>
      <w:r w:rsidRPr="006565FB">
        <w:rPr>
          <w:rFonts w:ascii="Cambria" w:eastAsia="Book Antiqua" w:hAnsi="Cambria"/>
          <w:sz w:val="22"/>
          <w:szCs w:val="22"/>
          <w:lang w:eastAsia="ar-SA"/>
        </w:rPr>
        <w:t xml:space="preserve"> </w:t>
      </w:r>
      <w:r w:rsidR="00FE0087" w:rsidRPr="006565FB">
        <w:rPr>
          <w:rFonts w:ascii="Cambria" w:eastAsia="Calibri" w:hAnsi="Cambria"/>
          <w:sz w:val="22"/>
          <w:szCs w:val="22"/>
          <w:lang w:eastAsia="ar-SA"/>
        </w:rPr>
        <w:t>poniżej wyodrębnionych zdarzeń.</w:t>
      </w:r>
    </w:p>
    <w:p w:rsidR="006D4848" w:rsidRPr="006565FB" w:rsidRDefault="006D4848" w:rsidP="0001501E">
      <w:pPr>
        <w:pStyle w:val="pkt"/>
        <w:suppressAutoHyphens/>
        <w:autoSpaceDE w:val="0"/>
        <w:autoSpaceDN w:val="0"/>
        <w:spacing w:before="0" w:after="0"/>
        <w:ind w:left="360" w:firstLine="0"/>
        <w:rPr>
          <w:rFonts w:ascii="Cambria" w:hAnsi="Cambria" w:cs="Calibri Light"/>
          <w:b/>
          <w:sz w:val="22"/>
          <w:szCs w:val="22"/>
        </w:rPr>
      </w:pPr>
      <w:r w:rsidRPr="006565FB">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rsidR="006D4848" w:rsidRPr="006565FB"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565FB">
        <w:rPr>
          <w:rFonts w:ascii="Cambria" w:eastAsia="Calibri" w:hAnsi="Cambria"/>
          <w:sz w:val="22"/>
          <w:szCs w:val="22"/>
          <w:lang w:eastAsia="en-US"/>
        </w:rPr>
        <w:t xml:space="preserve">mającym wpływ na realizację umowy dotyczącym powszechnie obowiązujących przepisów prawa, </w:t>
      </w:r>
    </w:p>
    <w:p w:rsidR="006D4848" w:rsidRPr="006565FB"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565FB">
        <w:rPr>
          <w:rFonts w:ascii="Cambria" w:eastAsia="Calibri" w:hAnsi="Cambria"/>
          <w:sz w:val="22"/>
          <w:szCs w:val="22"/>
          <w:lang w:eastAsia="en-US"/>
        </w:rPr>
        <w:t>zmiany w nazwie, oznaczeniu, siedzibie Odbiorcy lub Dostawcy dokonanej w trakcie trwania umowy,</w:t>
      </w:r>
    </w:p>
    <w:p w:rsidR="006D4848" w:rsidRPr="006565FB"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565FB">
        <w:rPr>
          <w:rFonts w:ascii="Cambria" w:eastAsia="Calibri" w:hAnsi="Cambria"/>
          <w:sz w:val="22"/>
          <w:szCs w:val="22"/>
          <w:lang w:eastAsia="en-US"/>
        </w:rPr>
        <w:t>z</w:t>
      </w:r>
      <w:r w:rsidRPr="006565FB">
        <w:rPr>
          <w:rFonts w:ascii="Cambria" w:eastAsia="Calibri" w:hAnsi="Cambria" w:cs="Tahoma"/>
          <w:sz w:val="22"/>
          <w:szCs w:val="22"/>
          <w:lang w:eastAsia="en-US"/>
        </w:rPr>
        <w:t xml:space="preserve">astąpienia przedmiotu umowy innym produktem o niegorszych parametrach niż oferowane w ofercie w przypadku wystąpienia sytuacji, gdy produkcja obecnego </w:t>
      </w:r>
      <w:r w:rsidRPr="006565FB">
        <w:rPr>
          <w:rFonts w:eastAsia="Calibri"/>
          <w:sz w:val="22"/>
          <w:szCs w:val="22"/>
          <w:lang w:eastAsia="en-US"/>
        </w:rPr>
        <w:t xml:space="preserve">modelu </w:t>
      </w:r>
      <w:r w:rsidRPr="006565FB">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6565FB"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6565FB">
        <w:rPr>
          <w:rFonts w:ascii="Cambria" w:eastAsia="Calibri" w:hAnsi="Cambria"/>
          <w:sz w:val="22"/>
          <w:szCs w:val="22"/>
          <w:lang w:eastAsia="en-US"/>
        </w:rPr>
        <w:t>Wszelkie zmiany postanowień niniejszej Umowy wymagają formy pisemnej pod rygorem nieważności</w:t>
      </w:r>
      <w:r w:rsidR="00C344EF" w:rsidRPr="006565FB">
        <w:rPr>
          <w:rFonts w:ascii="Cambria" w:eastAsia="Calibri" w:hAnsi="Cambria"/>
          <w:sz w:val="22"/>
          <w:szCs w:val="22"/>
          <w:lang w:eastAsia="en-US"/>
        </w:rPr>
        <w:t>.</w:t>
      </w:r>
    </w:p>
    <w:p w:rsidR="005F16B0" w:rsidRPr="006565FB" w:rsidRDefault="005F16B0" w:rsidP="00DC6DDB">
      <w:pPr>
        <w:pStyle w:val="pkt"/>
        <w:suppressAutoHyphens/>
        <w:autoSpaceDE w:val="0"/>
        <w:autoSpaceDN w:val="0"/>
        <w:spacing w:before="0" w:after="0"/>
        <w:ind w:left="360" w:firstLine="0"/>
        <w:rPr>
          <w:rFonts w:ascii="Cambria" w:hAnsi="Cambria" w:cs="Calibri Light"/>
          <w:b/>
          <w:sz w:val="22"/>
          <w:szCs w:val="22"/>
        </w:rPr>
      </w:pPr>
    </w:p>
    <w:p w:rsidR="001E47CD" w:rsidRPr="006565FB"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6565FB">
        <w:rPr>
          <w:rFonts w:ascii="Cambria" w:hAnsi="Cambria" w:cs="Calibri Light"/>
          <w:b/>
          <w:sz w:val="22"/>
          <w:szCs w:val="22"/>
        </w:rPr>
        <w:t>Niżej wymienione z</w:t>
      </w:r>
      <w:r w:rsidR="001E47CD" w:rsidRPr="006565FB">
        <w:rPr>
          <w:rFonts w:ascii="Cambria" w:hAnsi="Cambria" w:cs="Calibri Light"/>
          <w:b/>
          <w:sz w:val="22"/>
          <w:szCs w:val="22"/>
        </w:rPr>
        <w:t>ałącz</w:t>
      </w:r>
      <w:r w:rsidR="003F1BA6" w:rsidRPr="006565FB">
        <w:rPr>
          <w:rFonts w:ascii="Cambria" w:hAnsi="Cambria" w:cs="Calibri Light"/>
          <w:b/>
          <w:sz w:val="22"/>
          <w:szCs w:val="22"/>
        </w:rPr>
        <w:t>niki do SIWZ stanowią jej treść:</w:t>
      </w:r>
    </w:p>
    <w:p w:rsidR="00EF5898" w:rsidRPr="006565FB"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6565FB">
        <w:rPr>
          <w:rFonts w:ascii="Cambria" w:hAnsi="Cambria" w:cs="Calibri Light"/>
          <w:b/>
          <w:sz w:val="22"/>
          <w:szCs w:val="22"/>
        </w:rPr>
        <w:t xml:space="preserve">Załącznik nr </w:t>
      </w:r>
      <w:r w:rsidR="00EF5898" w:rsidRPr="006565FB">
        <w:rPr>
          <w:rFonts w:ascii="Cambria" w:hAnsi="Cambria" w:cs="Calibri Light"/>
          <w:b/>
          <w:sz w:val="22"/>
          <w:szCs w:val="22"/>
        </w:rPr>
        <w:t xml:space="preserve">1 </w:t>
      </w:r>
      <w:r w:rsidRPr="006565FB">
        <w:rPr>
          <w:rFonts w:ascii="Cambria" w:hAnsi="Cambria" w:cs="Calibri Light"/>
          <w:b/>
          <w:sz w:val="22"/>
          <w:szCs w:val="22"/>
        </w:rPr>
        <w:t>do SIWZ</w:t>
      </w:r>
      <w:r w:rsidRPr="006565FB">
        <w:rPr>
          <w:rFonts w:ascii="Cambria" w:hAnsi="Cambria" w:cs="Calibri Light"/>
          <w:sz w:val="22"/>
          <w:szCs w:val="22"/>
        </w:rPr>
        <w:t xml:space="preserve"> </w:t>
      </w:r>
      <w:r w:rsidR="00BC7F81" w:rsidRPr="006565FB">
        <w:rPr>
          <w:rFonts w:ascii="Cambria" w:hAnsi="Cambria" w:cs="Calibri Light"/>
          <w:sz w:val="22"/>
          <w:szCs w:val="22"/>
        </w:rPr>
        <w:t xml:space="preserve">– </w:t>
      </w:r>
      <w:r w:rsidR="005D6EB8" w:rsidRPr="006565FB">
        <w:rPr>
          <w:rFonts w:ascii="Cambria" w:hAnsi="Cambria" w:cs="Calibri Light"/>
          <w:sz w:val="22"/>
          <w:szCs w:val="22"/>
        </w:rPr>
        <w:t xml:space="preserve">formularz oferty </w:t>
      </w:r>
    </w:p>
    <w:p w:rsidR="00115B93" w:rsidRPr="006565FB"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6565FB">
        <w:rPr>
          <w:rFonts w:ascii="Cambria" w:hAnsi="Cambria" w:cs="Calibri Light"/>
          <w:b/>
          <w:sz w:val="22"/>
          <w:szCs w:val="22"/>
        </w:rPr>
        <w:t>Załącznik nr 2 do SIWZ</w:t>
      </w:r>
      <w:r w:rsidR="00BC7F81" w:rsidRPr="006565FB">
        <w:rPr>
          <w:rFonts w:ascii="Cambria" w:hAnsi="Cambria" w:cs="Calibri Light"/>
          <w:sz w:val="22"/>
          <w:szCs w:val="22"/>
        </w:rPr>
        <w:t xml:space="preserve"> - </w:t>
      </w:r>
      <w:r w:rsidR="005D6EB8" w:rsidRPr="006565FB">
        <w:rPr>
          <w:rFonts w:ascii="Cambria" w:hAnsi="Cambria" w:cs="Calibri Light"/>
          <w:sz w:val="22"/>
          <w:szCs w:val="22"/>
        </w:rPr>
        <w:t>szczegółowy opis przedmiotu zamówienia</w:t>
      </w:r>
    </w:p>
    <w:p w:rsidR="00CC4740" w:rsidRPr="006565FB"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6565FB">
        <w:rPr>
          <w:rFonts w:ascii="Cambria" w:hAnsi="Cambria" w:cs="Calibri Light"/>
          <w:b/>
          <w:sz w:val="22"/>
          <w:szCs w:val="22"/>
        </w:rPr>
        <w:t xml:space="preserve">Załącznik nr </w:t>
      </w:r>
      <w:r w:rsidR="00115B93" w:rsidRPr="006565FB">
        <w:rPr>
          <w:rFonts w:ascii="Cambria" w:hAnsi="Cambria" w:cs="Calibri Light"/>
          <w:b/>
          <w:sz w:val="22"/>
          <w:szCs w:val="22"/>
        </w:rPr>
        <w:t>3</w:t>
      </w:r>
      <w:r w:rsidRPr="006565FB">
        <w:rPr>
          <w:rFonts w:ascii="Cambria" w:hAnsi="Cambria" w:cs="Calibri Light"/>
          <w:b/>
          <w:sz w:val="22"/>
          <w:szCs w:val="22"/>
        </w:rPr>
        <w:t xml:space="preserve"> do SIWZ</w:t>
      </w:r>
      <w:r w:rsidRPr="006565FB">
        <w:rPr>
          <w:rFonts w:ascii="Cambria" w:hAnsi="Cambria" w:cs="Calibri Light"/>
          <w:sz w:val="22"/>
          <w:szCs w:val="22"/>
        </w:rPr>
        <w:t xml:space="preserve"> - </w:t>
      </w:r>
      <w:r w:rsidR="00D921F6" w:rsidRPr="006565FB">
        <w:rPr>
          <w:rFonts w:ascii="Cambria" w:hAnsi="Cambria" w:cs="Calibri Light"/>
          <w:sz w:val="22"/>
          <w:szCs w:val="22"/>
        </w:rPr>
        <w:t>wzór oświadczenia o przynależności lub braku przynależności do tej samej grupy kapitałowej, o której m</w:t>
      </w:r>
      <w:r w:rsidR="00BC7F81" w:rsidRPr="006565FB">
        <w:rPr>
          <w:rFonts w:ascii="Cambria" w:hAnsi="Cambria" w:cs="Calibri Light"/>
          <w:sz w:val="22"/>
          <w:szCs w:val="22"/>
        </w:rPr>
        <w:t>owa w art. 24 ust. 1 pkt 23 Pzp</w:t>
      </w:r>
    </w:p>
    <w:p w:rsidR="00115B93" w:rsidRPr="006565FB"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6565FB">
        <w:rPr>
          <w:rFonts w:ascii="Cambria" w:hAnsi="Cambria" w:cs="Calibri Light"/>
          <w:b/>
          <w:sz w:val="22"/>
          <w:szCs w:val="22"/>
        </w:rPr>
        <w:t>Załącznik nr 4 do SIWZ</w:t>
      </w:r>
      <w:r w:rsidRPr="006565FB">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w:t>
      </w:r>
      <w:r w:rsidR="000B0BA3" w:rsidRPr="006565FB">
        <w:rPr>
          <w:rFonts w:ascii="Cambria" w:hAnsi="Cambria" w:cs="Calibri Light"/>
          <w:sz w:val="22"/>
          <w:szCs w:val="22"/>
        </w:rPr>
        <w:t>konawca nie podlega wykluczeniu</w:t>
      </w:r>
    </w:p>
    <w:tbl>
      <w:tblPr>
        <w:tblpPr w:leftFromText="141" w:rightFromText="141" w:vertAnchor="text" w:horzAnchor="margin" w:tblpXSpec="right" w:tblpY="675"/>
        <w:tblW w:w="0" w:type="auto"/>
        <w:tblLayout w:type="fixed"/>
        <w:tblLook w:val="04A0"/>
      </w:tblPr>
      <w:tblGrid>
        <w:gridCol w:w="5386"/>
      </w:tblGrid>
      <w:tr w:rsidR="000B0BA3" w:rsidRPr="006565FB" w:rsidTr="006565FB">
        <w:tc>
          <w:tcPr>
            <w:tcW w:w="5386" w:type="dxa"/>
          </w:tcPr>
          <w:p w:rsidR="000B0BA3" w:rsidRPr="006565FB" w:rsidRDefault="000B0BA3" w:rsidP="006565FB">
            <w:pPr>
              <w:pStyle w:val="Nagwek3"/>
              <w:spacing w:before="0" w:after="0"/>
              <w:rPr>
                <w:rFonts w:cs="Calibri Light"/>
                <w:b w:val="0"/>
                <w:sz w:val="22"/>
                <w:szCs w:val="22"/>
              </w:rPr>
            </w:pPr>
          </w:p>
          <w:p w:rsidR="000B0BA3" w:rsidRPr="006565FB" w:rsidRDefault="000B0BA3" w:rsidP="006565FB">
            <w:pPr>
              <w:pStyle w:val="Nagwek3"/>
              <w:spacing w:before="0" w:after="0"/>
              <w:jc w:val="center"/>
              <w:rPr>
                <w:rFonts w:cs="Calibri Light"/>
                <w:b w:val="0"/>
                <w:sz w:val="22"/>
                <w:szCs w:val="22"/>
              </w:rPr>
            </w:pPr>
            <w:r w:rsidRPr="006565FB">
              <w:rPr>
                <w:rFonts w:cs="Calibri Light"/>
                <w:b w:val="0"/>
                <w:sz w:val="22"/>
                <w:szCs w:val="22"/>
              </w:rPr>
              <w:t>Treść SIWZ z załącznikami zatwierdzam</w:t>
            </w:r>
          </w:p>
          <w:p w:rsidR="000B0BA3" w:rsidRPr="006565FB" w:rsidRDefault="000B0BA3" w:rsidP="006565FB"/>
          <w:p w:rsidR="000B0BA3" w:rsidRPr="006565FB" w:rsidRDefault="000B0BA3" w:rsidP="006565FB"/>
          <w:p w:rsidR="000B0BA3" w:rsidRPr="006565FB" w:rsidRDefault="000B0BA3" w:rsidP="006565FB">
            <w:pPr>
              <w:rPr>
                <w:rFonts w:ascii="Cambria" w:hAnsi="Cambria" w:cs="Calibri Light"/>
                <w:sz w:val="22"/>
                <w:szCs w:val="22"/>
              </w:rPr>
            </w:pPr>
          </w:p>
          <w:p w:rsidR="000B0BA3" w:rsidRPr="006565FB" w:rsidRDefault="000B0BA3" w:rsidP="006565FB">
            <w:pPr>
              <w:jc w:val="center"/>
              <w:rPr>
                <w:rFonts w:ascii="Cambria" w:hAnsi="Cambria" w:cs="Calibri Light"/>
                <w:sz w:val="22"/>
                <w:szCs w:val="22"/>
              </w:rPr>
            </w:pPr>
            <w:r w:rsidRPr="006565FB">
              <w:rPr>
                <w:rFonts w:ascii="Cambria" w:hAnsi="Cambria" w:cs="Calibri Light"/>
                <w:sz w:val="22"/>
                <w:szCs w:val="22"/>
              </w:rPr>
              <w:t>......................................................................................</w:t>
            </w:r>
          </w:p>
          <w:p w:rsidR="000B0BA3" w:rsidRPr="006565FB" w:rsidRDefault="000B0BA3" w:rsidP="006565FB">
            <w:pPr>
              <w:jc w:val="center"/>
              <w:rPr>
                <w:rFonts w:ascii="Cambria" w:hAnsi="Cambria" w:cs="Calibri Light"/>
                <w:sz w:val="22"/>
                <w:szCs w:val="22"/>
              </w:rPr>
            </w:pPr>
          </w:p>
        </w:tc>
      </w:tr>
    </w:tbl>
    <w:p w:rsidR="007C1674" w:rsidRPr="006565FB" w:rsidRDefault="00CC4740" w:rsidP="000B0BA3">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6565FB">
        <w:rPr>
          <w:rFonts w:ascii="Cambria" w:hAnsi="Cambria" w:cs="Calibri Light"/>
          <w:b/>
          <w:sz w:val="22"/>
          <w:szCs w:val="22"/>
        </w:rPr>
        <w:t xml:space="preserve">Załącznik nr </w:t>
      </w:r>
      <w:r w:rsidR="00115B93" w:rsidRPr="006565FB">
        <w:rPr>
          <w:rFonts w:ascii="Cambria" w:hAnsi="Cambria" w:cs="Calibri Light"/>
          <w:b/>
          <w:sz w:val="22"/>
          <w:szCs w:val="22"/>
        </w:rPr>
        <w:t>5</w:t>
      </w:r>
      <w:r w:rsidRPr="006565FB">
        <w:rPr>
          <w:rFonts w:ascii="Cambria" w:hAnsi="Cambria" w:cs="Calibri Light"/>
          <w:b/>
          <w:sz w:val="22"/>
          <w:szCs w:val="22"/>
        </w:rPr>
        <w:t xml:space="preserve"> do SIWZ</w:t>
      </w:r>
      <w:r w:rsidRPr="006565FB">
        <w:rPr>
          <w:rFonts w:ascii="Cambria" w:hAnsi="Cambria" w:cs="Calibri Light"/>
          <w:sz w:val="22"/>
          <w:szCs w:val="22"/>
        </w:rPr>
        <w:t xml:space="preserve"> </w:t>
      </w:r>
      <w:r w:rsidR="006565FB">
        <w:rPr>
          <w:rFonts w:ascii="Cambria" w:hAnsi="Cambria" w:cs="Calibri Light"/>
          <w:sz w:val="22"/>
          <w:szCs w:val="22"/>
        </w:rPr>
        <w:t>–</w:t>
      </w:r>
      <w:r w:rsidRPr="006565FB">
        <w:rPr>
          <w:rFonts w:ascii="Cambria" w:hAnsi="Cambria" w:cs="Calibri Light"/>
          <w:sz w:val="22"/>
          <w:szCs w:val="22"/>
        </w:rPr>
        <w:t xml:space="preserve"> </w:t>
      </w:r>
      <w:r w:rsidR="006565FB">
        <w:rPr>
          <w:rFonts w:ascii="Cambria" w:hAnsi="Cambria" w:cs="Calibri Light"/>
          <w:sz w:val="22"/>
          <w:szCs w:val="22"/>
        </w:rPr>
        <w:t xml:space="preserve">wzór </w:t>
      </w:r>
      <w:r w:rsidR="00BC7F81" w:rsidRPr="006565FB">
        <w:rPr>
          <w:rFonts w:ascii="Cambria" w:hAnsi="Cambria" w:cs="Calibri Light"/>
          <w:sz w:val="22"/>
          <w:szCs w:val="22"/>
        </w:rPr>
        <w:t>umowy</w:t>
      </w:r>
    </w:p>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0B0BA3">
      <w:headerReference w:type="default" r:id="rId15"/>
      <w:footerReference w:type="default" r:id="rId16"/>
      <w:endnotePr>
        <w:numFmt w:val="decimal"/>
      </w:endnotePr>
      <w:pgSz w:w="11906" w:h="16838"/>
      <w:pgMar w:top="1418" w:right="1133" w:bottom="1276" w:left="1134" w:header="709" w:footer="17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A6" w:rsidRDefault="005309A6" w:rsidP="00DF607E">
      <w:r>
        <w:separator/>
      </w:r>
    </w:p>
  </w:endnote>
  <w:endnote w:type="continuationSeparator" w:id="0">
    <w:p w:rsidR="005309A6" w:rsidRDefault="005309A6"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libri Light">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001130F0" w:rsidRPr="00A27709">
      <w:rPr>
        <w:rFonts w:ascii="Arial" w:hAnsi="Arial" w:cs="Arial"/>
      </w:rPr>
      <w:fldChar w:fldCharType="begin"/>
    </w:r>
    <w:r w:rsidRPr="00A27709">
      <w:rPr>
        <w:rFonts w:ascii="Arial" w:hAnsi="Arial" w:cs="Arial"/>
      </w:rPr>
      <w:instrText>PAGE   \* MERGEFORMAT</w:instrText>
    </w:r>
    <w:r w:rsidR="001130F0" w:rsidRPr="00A27709">
      <w:rPr>
        <w:rFonts w:ascii="Arial" w:hAnsi="Arial" w:cs="Arial"/>
      </w:rPr>
      <w:fldChar w:fldCharType="separate"/>
    </w:r>
    <w:r w:rsidR="005309A6">
      <w:rPr>
        <w:rFonts w:ascii="Arial" w:hAnsi="Arial" w:cs="Arial"/>
        <w:noProof/>
      </w:rPr>
      <w:t>1</w:t>
    </w:r>
    <w:r w:rsidR="001130F0" w:rsidRPr="00A27709">
      <w:rPr>
        <w:rFonts w:ascii="Arial" w:hAnsi="Arial" w:cs="Arial"/>
      </w:rPr>
      <w:fldChar w:fldCharType="end"/>
    </w:r>
  </w:p>
  <w:p w:rsidR="00695DA9" w:rsidRDefault="00BE4738">
    <w:pPr>
      <w:pStyle w:val="Stopka"/>
    </w:pPr>
    <w:r>
      <w:t>PO.272.1.1.2018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A6" w:rsidRDefault="005309A6" w:rsidP="00DF607E">
      <w:r>
        <w:separator/>
      </w:r>
    </w:p>
  </w:footnote>
  <w:footnote w:type="continuationSeparator" w:id="0">
    <w:p w:rsidR="005309A6" w:rsidRDefault="005309A6" w:rsidP="00DF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Pr="00D72911" w:rsidRDefault="005F2A73" w:rsidP="00D261E7">
    <w:pPr>
      <w:pStyle w:val="pkt"/>
      <w:autoSpaceDE w:val="0"/>
      <w:autoSpaceDN w:val="0"/>
      <w:spacing w:before="0" w:after="0" w:line="360" w:lineRule="auto"/>
      <w:ind w:left="0" w:firstLine="0"/>
      <w:jc w:val="center"/>
      <w:rPr>
        <w:rFonts w:ascii="Arial" w:hAnsi="Arial" w:cs="Arial"/>
        <w:i/>
        <w:color w:val="000000"/>
        <w:sz w:val="16"/>
        <w:szCs w:val="16"/>
      </w:rPr>
    </w:pPr>
    <w:r w:rsidRPr="005F2A73">
      <w:rPr>
        <w:rFonts w:ascii="Arial" w:hAnsi="Arial" w:cs="Arial"/>
        <w:i/>
        <w:noProof/>
        <w:color w:val="000000"/>
        <w:sz w:val="16"/>
        <w:szCs w:val="16"/>
      </w:rPr>
      <w:drawing>
        <wp:anchor distT="0" distB="0" distL="114300" distR="114300" simplePos="0" relativeHeight="251659264" behindDoc="0" locked="0" layoutInCell="0" allowOverlap="1">
          <wp:simplePos x="0" y="0"/>
          <wp:positionH relativeFrom="page">
            <wp:posOffset>342900</wp:posOffset>
          </wp:positionH>
          <wp:positionV relativeFrom="page">
            <wp:posOffset>114300</wp:posOffset>
          </wp:positionV>
          <wp:extent cx="7019925" cy="752475"/>
          <wp:effectExtent l="0" t="0" r="9525" b="9525"/>
          <wp:wrapNone/>
          <wp:docPr id="3"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9925" cy="752475"/>
                  </a:xfrm>
                  <a:prstGeom prst="rect">
                    <a:avLst/>
                  </a:prstGeom>
                  <a:noFill/>
                  <a:ln>
                    <a:noFill/>
                  </a:ln>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FC76E7B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8D100C92">
      <w:start w:val="1"/>
      <w:numFmt w:val="decimal"/>
      <w:lvlText w:val="%4)"/>
      <w:lvlJc w:val="left"/>
      <w:pPr>
        <w:ind w:left="3630" w:hanging="360"/>
      </w:pPr>
      <w:rPr>
        <w:rFonts w:asciiTheme="majorHAnsi" w:hAnsiTheme="majorHAnsi"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101447F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0D304BF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0"/>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90407420"/>
    <w:lvl w:ilvl="0" w:tplc="85940776">
      <w:start w:val="1"/>
      <w:numFmt w:val="lowerLetter"/>
      <w:lvlText w:val="%1)"/>
      <w:lvlJc w:val="left"/>
      <w:pPr>
        <w:ind w:left="1440" w:hanging="360"/>
      </w:pPr>
      <w:rPr>
        <w:rFonts w:asciiTheme="majorHAnsi" w:hAnsiTheme="majorHAnsi" w:hint="default"/>
        <w:b w:val="0"/>
        <w:bCs w:val="0"/>
        <w:i w:val="0"/>
        <w:iCs w:val="0"/>
        <w:color w:val="00000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D8BA0F8A"/>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739EDAC4">
      <w:start w:val="1"/>
      <w:numFmt w:val="lowerLetter"/>
      <w:lvlText w:val="%3)"/>
      <w:lvlJc w:val="left"/>
      <w:pPr>
        <w:ind w:left="2910" w:hanging="180"/>
      </w:pPr>
      <w:rPr>
        <w:rFonts w:asciiTheme="majorHAnsi" w:hAnsiTheme="majorHAnsi" w:hint="default"/>
        <w:b w:val="0"/>
        <w:i w:val="0"/>
        <w:color w:val="auto"/>
        <w:sz w:val="22"/>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155259"/>
    <w:multiLevelType w:val="hybridMultilevel"/>
    <w:tmpl w:val="BCF81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A611B4"/>
    <w:multiLevelType w:val="hybridMultilevel"/>
    <w:tmpl w:val="E0E68AA0"/>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F992197"/>
    <w:multiLevelType w:val="hybridMultilevel"/>
    <w:tmpl w:val="05B07D56"/>
    <w:lvl w:ilvl="0" w:tplc="E4067A5A">
      <w:start w:val="1"/>
      <w:numFmt w:val="lowerLetter"/>
      <w:lvlText w:val="%1)"/>
      <w:lvlJc w:val="left"/>
      <w:pPr>
        <w:ind w:left="1854" w:hanging="360"/>
      </w:pPr>
      <w:rPr>
        <w:rFonts w:asciiTheme="majorHAnsi" w:hAnsiTheme="majorHAnsi"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43106DC4"/>
    <w:multiLevelType w:val="multilevel"/>
    <w:tmpl w:val="2F6C9000"/>
    <w:lvl w:ilvl="0">
      <w:start w:val="7"/>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9">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3">
    <w:nsid w:val="53232664"/>
    <w:multiLevelType w:val="hybridMultilevel"/>
    <w:tmpl w:val="63648E66"/>
    <w:lvl w:ilvl="0" w:tplc="7BBA149C">
      <w:start w:val="1"/>
      <w:numFmt w:val="lowerLetter"/>
      <w:lvlText w:val="%1)"/>
      <w:lvlJc w:val="left"/>
      <w:pPr>
        <w:ind w:left="2483" w:hanging="360"/>
      </w:pPr>
      <w:rPr>
        <w:rFonts w:asciiTheme="majorHAnsi" w:hAnsiTheme="majorHAnsi"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4">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nsid w:val="60BE3342"/>
    <w:multiLevelType w:val="hybridMultilevel"/>
    <w:tmpl w:val="C808874E"/>
    <w:lvl w:ilvl="0" w:tplc="322E7F24">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8">
    <w:nsid w:val="61FC5058"/>
    <w:multiLevelType w:val="multilevel"/>
    <w:tmpl w:val="87E837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nsid w:val="6C8A40C9"/>
    <w:multiLevelType w:val="hybridMultilevel"/>
    <w:tmpl w:val="93A009C2"/>
    <w:lvl w:ilvl="0" w:tplc="B6685B44">
      <w:start w:val="1"/>
      <w:numFmt w:val="decimal"/>
      <w:lvlText w:val="%1)"/>
      <w:lvlJc w:val="left"/>
      <w:pPr>
        <w:ind w:left="1713" w:hanging="360"/>
      </w:pPr>
      <w:rPr>
        <w:rFonts w:asciiTheme="majorHAnsi" w:hAnsiTheme="majorHAnsi" w:cs="Times New Roman" w:hint="default"/>
        <w:b w:val="0"/>
        <w:i w:val="0"/>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nsid w:val="745C470D"/>
    <w:multiLevelType w:val="multilevel"/>
    <w:tmpl w:val="56849E8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2"/>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nsid w:val="75A62E15"/>
    <w:multiLevelType w:val="multilevel"/>
    <w:tmpl w:val="8018A43C"/>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0"/>
  </w:num>
  <w:num w:numId="5">
    <w:abstractNumId w:val="5"/>
  </w:num>
  <w:num w:numId="6">
    <w:abstractNumId w:val="4"/>
  </w:num>
  <w:num w:numId="7">
    <w:abstractNumId w:val="27"/>
  </w:num>
  <w:num w:numId="8">
    <w:abstractNumId w:val="26"/>
  </w:num>
  <w:num w:numId="9">
    <w:abstractNumId w:val="33"/>
  </w:num>
  <w:num w:numId="10">
    <w:abstractNumId w:val="23"/>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9"/>
  </w:num>
  <w:num w:numId="14">
    <w:abstractNumId w:val="11"/>
  </w:num>
  <w:num w:numId="15">
    <w:abstractNumId w:val="24"/>
  </w:num>
  <w:num w:numId="16">
    <w:abstractNumId w:val="18"/>
  </w:num>
  <w:num w:numId="17">
    <w:abstractNumId w:val="16"/>
  </w:num>
  <w:num w:numId="18">
    <w:abstractNumId w:val="1"/>
  </w:num>
  <w:num w:numId="19">
    <w:abstractNumId w:val="19"/>
  </w:num>
  <w:num w:numId="20">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034"/>
          </w:tabs>
          <w:ind w:left="1034"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1"/>
  </w:num>
  <w:num w:numId="31">
    <w:abstractNumId w:val="9"/>
  </w:num>
  <w:num w:numId="32">
    <w:abstractNumId w:val="8"/>
  </w:num>
  <w:num w:numId="33">
    <w:abstractNumId w:val="17"/>
  </w:num>
  <w:num w:numId="34">
    <w:abstractNumId w:val="32"/>
  </w:num>
  <w:num w:numId="35">
    <w:abstractNumId w:val="25"/>
  </w:num>
  <w:num w:numId="36">
    <w:abstractNumId w:val="2"/>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2"/>
  </w:num>
  <w:num w:numId="41">
    <w:abstractNumId w:val="13"/>
  </w:num>
  <w:num w:numId="42">
    <w:abstractNumId w:val="30"/>
  </w:num>
  <w:num w:numId="43">
    <w:abstractNumId w:val="22"/>
  </w:num>
  <w:num w:numId="44">
    <w:abstractNumId w:val="1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32770"/>
  </w:hdrShapeDefaults>
  <w:footnotePr>
    <w:footnote w:id="-1"/>
    <w:footnote w:id="0"/>
  </w:footnotePr>
  <w:endnotePr>
    <w:numFmt w:val="decimal"/>
    <w:endnote w:id="-1"/>
    <w:endnote w:id="0"/>
  </w:endnotePr>
  <w:compat>
    <w:doNotUseHTMLParagraphAutoSpacing/>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0F3F"/>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0BA3"/>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39AC"/>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0F0"/>
    <w:rsid w:val="00113D87"/>
    <w:rsid w:val="001147EF"/>
    <w:rsid w:val="00114E93"/>
    <w:rsid w:val="00115B93"/>
    <w:rsid w:val="001162B1"/>
    <w:rsid w:val="0011690D"/>
    <w:rsid w:val="00117C06"/>
    <w:rsid w:val="00120D03"/>
    <w:rsid w:val="00120FD0"/>
    <w:rsid w:val="00121D4F"/>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42D"/>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458"/>
    <w:rsid w:val="001575BE"/>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13"/>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431"/>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54B"/>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51"/>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297E"/>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77D"/>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8CD"/>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71C"/>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D7B31"/>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2F"/>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3069"/>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09A6"/>
    <w:rsid w:val="0053139E"/>
    <w:rsid w:val="005314AC"/>
    <w:rsid w:val="0053397E"/>
    <w:rsid w:val="0053399B"/>
    <w:rsid w:val="00533A5A"/>
    <w:rsid w:val="00534ADB"/>
    <w:rsid w:val="0053572F"/>
    <w:rsid w:val="005357ED"/>
    <w:rsid w:val="00536D2A"/>
    <w:rsid w:val="00536F43"/>
    <w:rsid w:val="00537E2F"/>
    <w:rsid w:val="00540164"/>
    <w:rsid w:val="00541104"/>
    <w:rsid w:val="005423AE"/>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2C5D"/>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2FCB"/>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1579"/>
    <w:rsid w:val="005F16B0"/>
    <w:rsid w:val="005F2095"/>
    <w:rsid w:val="005F2A73"/>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5FB"/>
    <w:rsid w:val="00656618"/>
    <w:rsid w:val="0065687E"/>
    <w:rsid w:val="006600A7"/>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235"/>
    <w:rsid w:val="00675531"/>
    <w:rsid w:val="00676913"/>
    <w:rsid w:val="00680688"/>
    <w:rsid w:val="00681AFD"/>
    <w:rsid w:val="00681F03"/>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3FFF"/>
    <w:rsid w:val="007843AF"/>
    <w:rsid w:val="0078535E"/>
    <w:rsid w:val="007863EF"/>
    <w:rsid w:val="00786837"/>
    <w:rsid w:val="0078684E"/>
    <w:rsid w:val="00787CCC"/>
    <w:rsid w:val="007929C7"/>
    <w:rsid w:val="00792A76"/>
    <w:rsid w:val="00792C06"/>
    <w:rsid w:val="00793D0B"/>
    <w:rsid w:val="00795BF6"/>
    <w:rsid w:val="007967ED"/>
    <w:rsid w:val="007968AF"/>
    <w:rsid w:val="00796A62"/>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1674"/>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488"/>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3C5E"/>
    <w:rsid w:val="00894215"/>
    <w:rsid w:val="0089516D"/>
    <w:rsid w:val="008956D7"/>
    <w:rsid w:val="008958F2"/>
    <w:rsid w:val="0089634D"/>
    <w:rsid w:val="008A0FF8"/>
    <w:rsid w:val="008A115B"/>
    <w:rsid w:val="008A144A"/>
    <w:rsid w:val="008A17B5"/>
    <w:rsid w:val="008A1A7B"/>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E7FD2"/>
    <w:rsid w:val="008F0092"/>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B88"/>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2A0"/>
    <w:rsid w:val="009B1488"/>
    <w:rsid w:val="009B1519"/>
    <w:rsid w:val="009B15FA"/>
    <w:rsid w:val="009B17EC"/>
    <w:rsid w:val="009B1DD0"/>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4BFD"/>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D2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18B9"/>
    <w:rsid w:val="00AC26FA"/>
    <w:rsid w:val="00AC2F2C"/>
    <w:rsid w:val="00AC319A"/>
    <w:rsid w:val="00AC3211"/>
    <w:rsid w:val="00AC3641"/>
    <w:rsid w:val="00AC3A7F"/>
    <w:rsid w:val="00AC4CCD"/>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179C"/>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200"/>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53C8"/>
    <w:rsid w:val="00BC5C76"/>
    <w:rsid w:val="00BC5D4E"/>
    <w:rsid w:val="00BC7347"/>
    <w:rsid w:val="00BC7373"/>
    <w:rsid w:val="00BC79F7"/>
    <w:rsid w:val="00BC7B56"/>
    <w:rsid w:val="00BC7F81"/>
    <w:rsid w:val="00BD040A"/>
    <w:rsid w:val="00BD0417"/>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738"/>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6746"/>
    <w:rsid w:val="00C069EF"/>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4CE"/>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D4"/>
    <w:rsid w:val="00C60607"/>
    <w:rsid w:val="00C6089D"/>
    <w:rsid w:val="00C60F35"/>
    <w:rsid w:val="00C6197E"/>
    <w:rsid w:val="00C61FD2"/>
    <w:rsid w:val="00C6222F"/>
    <w:rsid w:val="00C62362"/>
    <w:rsid w:val="00C62AAB"/>
    <w:rsid w:val="00C62C0F"/>
    <w:rsid w:val="00C62F98"/>
    <w:rsid w:val="00C63CD3"/>
    <w:rsid w:val="00C64DA6"/>
    <w:rsid w:val="00C64F8B"/>
    <w:rsid w:val="00C654B5"/>
    <w:rsid w:val="00C654F0"/>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637"/>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7F"/>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D45"/>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656B"/>
    <w:rsid w:val="00DB729B"/>
    <w:rsid w:val="00DB790A"/>
    <w:rsid w:val="00DC041D"/>
    <w:rsid w:val="00DC0AC4"/>
    <w:rsid w:val="00DC1B5C"/>
    <w:rsid w:val="00DC1F66"/>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3935"/>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5169"/>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2E04"/>
    <w:rsid w:val="00E730BF"/>
    <w:rsid w:val="00E737FC"/>
    <w:rsid w:val="00E7489B"/>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2B04"/>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054"/>
    <w:rsid w:val="00EB5710"/>
    <w:rsid w:val="00EB583A"/>
    <w:rsid w:val="00EB5C16"/>
    <w:rsid w:val="00EB65B0"/>
    <w:rsid w:val="00EB6D58"/>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0681"/>
    <w:rsid w:val="00EE10BE"/>
    <w:rsid w:val="00EE3325"/>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B79"/>
    <w:rsid w:val="00F14E0C"/>
    <w:rsid w:val="00F157C2"/>
    <w:rsid w:val="00F15F77"/>
    <w:rsid w:val="00F164BB"/>
    <w:rsid w:val="00F166E4"/>
    <w:rsid w:val="00F17C52"/>
    <w:rsid w:val="00F17F76"/>
    <w:rsid w:val="00F21359"/>
    <w:rsid w:val="00F216A0"/>
    <w:rsid w:val="00F21C07"/>
    <w:rsid w:val="00F220C0"/>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BD8"/>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1578"/>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3423"/>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B12A0"/>
    <w:rPr>
      <w:rFonts w:ascii="Courier New" w:hAnsi="Courier New"/>
      <w:sz w:val="24"/>
    </w:rPr>
  </w:style>
  <w:style w:type="paragraph" w:styleId="Legenda">
    <w:name w:val="caption"/>
    <w:basedOn w:val="Normalny"/>
    <w:next w:val="Normalny"/>
    <w:qFormat/>
    <w:rsid w:val="009B12A0"/>
    <w:rPr>
      <w:rFonts w:ascii="Courier New" w:hAnsi="Courier New"/>
      <w:b/>
      <w:sz w:val="24"/>
    </w:rPr>
  </w:style>
  <w:style w:type="paragraph" w:styleId="Tekstpodstawowywcity">
    <w:name w:val="Body Text Indent"/>
    <w:basedOn w:val="Normalny"/>
    <w:semiHidden/>
    <w:rsid w:val="009B12A0"/>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8083129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hyperlink" Target="https://www.portalzp.pl/kody-cpv/szczegoly/lawki-46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projektory-46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zewo-cpv.phpfactory.pl/301900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ortalzp.pl/kody-cpv/szczegoly/tablice-do-pisania-i-tablice-magnetyczne-1872/" TargetMode="External"/><Relationship Id="rId4" Type="http://schemas.openxmlformats.org/officeDocument/2006/relationships/settings" Target="settings.xml"/><Relationship Id="rId9" Type="http://schemas.openxmlformats.org/officeDocument/2006/relationships/hyperlink" Target="http://drzewo-cpv.phpfactory.pl/38000000-5" TargetMode="External"/><Relationship Id="rId14" Type="http://schemas.openxmlformats.org/officeDocument/2006/relationships/hyperlink" Target="https://www.portalzp.pl/kody-cpv/szczegoly/biurka-i-stoly-46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CA297-B97A-48E5-90B1-8F3957B2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7278</Words>
  <Characters>43671</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50848</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M-J</cp:lastModifiedBy>
  <cp:revision>33</cp:revision>
  <cp:lastPrinted>2016-12-06T13:36:00Z</cp:lastPrinted>
  <dcterms:created xsi:type="dcterms:W3CDTF">2017-08-30T08:04:00Z</dcterms:created>
  <dcterms:modified xsi:type="dcterms:W3CDTF">2018-01-03T12:21:00Z</dcterms:modified>
</cp:coreProperties>
</file>