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2F" w:rsidRDefault="00043808" w:rsidP="00981F2F">
      <w:pPr>
        <w:rPr>
          <w:rFonts w:ascii="Cambria" w:hAnsi="Cambria" w:cs="Arial"/>
          <w:sz w:val="20"/>
        </w:rPr>
      </w:pPr>
      <w:bookmarkStart w:id="0" w:name="_GoBack"/>
      <w:r>
        <w:rPr>
          <w:rFonts w:ascii="Cambria" w:hAnsi="Cambria" w:cs="Arial"/>
          <w:sz w:val="20"/>
        </w:rPr>
        <w:t>AI.272.1.5</w:t>
      </w:r>
      <w:r w:rsidR="00981F2F" w:rsidRPr="00981F2F">
        <w:rPr>
          <w:rFonts w:ascii="Cambria" w:hAnsi="Cambria" w:cs="Arial"/>
          <w:sz w:val="20"/>
        </w:rPr>
        <w:t>.2018</w:t>
      </w:r>
    </w:p>
    <w:bookmarkEnd w:id="0"/>
    <w:p w:rsidR="00F80C7B" w:rsidRPr="00F80C7B" w:rsidRDefault="00F80C7B" w:rsidP="00BA7754">
      <w:pPr>
        <w:jc w:val="right"/>
        <w:rPr>
          <w:rFonts w:ascii="Cambria" w:hAnsi="Cambria" w:cs="Arial"/>
          <w:b/>
          <w:i/>
          <w:sz w:val="18"/>
          <w:szCs w:val="18"/>
        </w:rPr>
      </w:pPr>
      <w:r w:rsidRPr="00F80C7B">
        <w:rPr>
          <w:rFonts w:ascii="Cambria" w:hAnsi="Cambria" w:cs="Arial"/>
          <w:b/>
          <w:i/>
          <w:sz w:val="18"/>
          <w:szCs w:val="18"/>
        </w:rPr>
        <w:t xml:space="preserve">Załącznik nr </w:t>
      </w:r>
      <w:r>
        <w:rPr>
          <w:rFonts w:ascii="Cambria" w:hAnsi="Cambria" w:cs="Arial"/>
          <w:b/>
          <w:i/>
          <w:sz w:val="18"/>
          <w:szCs w:val="18"/>
        </w:rPr>
        <w:t>1</w:t>
      </w:r>
      <w:r w:rsidRPr="00F80C7B">
        <w:rPr>
          <w:rFonts w:ascii="Cambria" w:hAnsi="Cambria" w:cs="Arial"/>
          <w:b/>
          <w:i/>
          <w:sz w:val="18"/>
          <w:szCs w:val="18"/>
        </w:rPr>
        <w:t xml:space="preserve"> do SIWZ</w:t>
      </w:r>
    </w:p>
    <w:p w:rsidR="00580579" w:rsidRPr="00A03F7F" w:rsidRDefault="00580579" w:rsidP="00580579">
      <w:pPr>
        <w:jc w:val="right"/>
        <w:rPr>
          <w:rFonts w:asciiTheme="majorHAnsi" w:eastAsiaTheme="minorHAnsi" w:hAnsiTheme="majorHAnsi"/>
        </w:rPr>
      </w:pPr>
    </w:p>
    <w:p w:rsidR="00580579" w:rsidRPr="00A03F7F" w:rsidRDefault="00A947CF" w:rsidP="00A947CF">
      <w:pPr>
        <w:jc w:val="center"/>
        <w:rPr>
          <w:rFonts w:ascii="Cambria" w:hAnsi="Cambria"/>
          <w:b/>
        </w:rPr>
      </w:pPr>
      <w:r w:rsidRPr="00A03F7F">
        <w:rPr>
          <w:rFonts w:ascii="Cambria" w:hAnsi="Cambria"/>
          <w:b/>
        </w:rPr>
        <w:t>Szczegółowy opis przedmiotu zamówienia</w:t>
      </w:r>
    </w:p>
    <w:p w:rsidR="00B162C5" w:rsidRPr="00A03F7F" w:rsidRDefault="00B162C5" w:rsidP="00B162C5">
      <w:pPr>
        <w:jc w:val="both"/>
        <w:rPr>
          <w:rFonts w:ascii="Cambria" w:hAnsi="Cambria"/>
          <w:sz w:val="22"/>
        </w:rPr>
      </w:pPr>
    </w:p>
    <w:p w:rsidR="00981F2F" w:rsidRPr="00D108E4" w:rsidRDefault="00981F2F" w:rsidP="00981F2F">
      <w:pPr>
        <w:pStyle w:val="pkt"/>
        <w:spacing w:before="100" w:beforeAutospacing="1" w:after="100" w:afterAutospacing="1" w:line="276" w:lineRule="auto"/>
        <w:ind w:left="0" w:firstLine="0"/>
        <w:jc w:val="center"/>
        <w:rPr>
          <w:rFonts w:ascii="Calibri" w:hAnsi="Calibri" w:cs="Arial"/>
          <w:sz w:val="28"/>
          <w:szCs w:val="20"/>
        </w:rPr>
      </w:pPr>
      <w:r w:rsidRPr="00D108E4">
        <w:rPr>
          <w:rFonts w:ascii="Calibri" w:hAnsi="Calibri" w:cs="Arial"/>
          <w:b/>
          <w:sz w:val="28"/>
          <w:szCs w:val="20"/>
        </w:rPr>
        <w:t xml:space="preserve">Dostawa </w:t>
      </w:r>
      <w:r>
        <w:rPr>
          <w:rFonts w:ascii="Calibri" w:hAnsi="Calibri" w:cs="Arial"/>
          <w:b/>
          <w:sz w:val="28"/>
          <w:szCs w:val="20"/>
        </w:rPr>
        <w:t>–</w:t>
      </w:r>
      <w:r w:rsidRPr="00D108E4">
        <w:rPr>
          <w:rFonts w:ascii="Calibri" w:hAnsi="Calibri" w:cs="Arial"/>
          <w:b/>
          <w:sz w:val="28"/>
          <w:szCs w:val="20"/>
        </w:rPr>
        <w:t xml:space="preserve"> </w:t>
      </w:r>
      <w:proofErr w:type="spellStart"/>
      <w:r w:rsidRPr="00D108E4">
        <w:rPr>
          <w:rFonts w:ascii="Calibri" w:hAnsi="Calibri" w:cs="Arial"/>
          <w:b/>
          <w:sz w:val="28"/>
          <w:szCs w:val="20"/>
        </w:rPr>
        <w:t>info</w:t>
      </w:r>
      <w:r>
        <w:rPr>
          <w:rFonts w:ascii="Calibri" w:hAnsi="Calibri" w:cs="Arial"/>
          <w:b/>
          <w:sz w:val="28"/>
          <w:szCs w:val="20"/>
        </w:rPr>
        <w:t>kiosk</w:t>
      </w:r>
      <w:proofErr w:type="spellEnd"/>
      <w:r>
        <w:rPr>
          <w:rFonts w:ascii="Calibri" w:hAnsi="Calibri" w:cs="Arial"/>
          <w:b/>
          <w:sz w:val="28"/>
          <w:szCs w:val="20"/>
        </w:rPr>
        <w:t xml:space="preserve"> z oprogramowaniem </w:t>
      </w:r>
      <w:r w:rsidRPr="00D108E4">
        <w:rPr>
          <w:rFonts w:ascii="Calibri" w:hAnsi="Calibri" w:cs="Arial"/>
          <w:b/>
          <w:sz w:val="28"/>
          <w:szCs w:val="20"/>
        </w:rPr>
        <w:t>do Starostwa Powiatowego</w:t>
      </w:r>
      <w:r>
        <w:rPr>
          <w:rFonts w:ascii="Calibri" w:hAnsi="Calibri" w:cs="Arial"/>
          <w:b/>
          <w:sz w:val="28"/>
          <w:szCs w:val="20"/>
        </w:rPr>
        <w:br/>
      </w:r>
      <w:r w:rsidRPr="00D108E4">
        <w:rPr>
          <w:rFonts w:ascii="Calibri" w:hAnsi="Calibri" w:cs="Arial"/>
          <w:b/>
          <w:sz w:val="28"/>
          <w:szCs w:val="20"/>
        </w:rPr>
        <w:t xml:space="preserve"> w Lęborku.</w:t>
      </w:r>
    </w:p>
    <w:p w:rsidR="00004DA2" w:rsidRPr="00A03F7F" w:rsidRDefault="00004DA2" w:rsidP="004F0E52">
      <w:pPr>
        <w:jc w:val="both"/>
        <w:rPr>
          <w:rFonts w:ascii="Cambria" w:hAnsi="Cambria"/>
          <w:sz w:val="20"/>
          <w:szCs w:val="20"/>
          <w:lang w:eastAsia="en-US"/>
        </w:rPr>
      </w:pPr>
    </w:p>
    <w:p w:rsidR="00004DA2" w:rsidRPr="00A03F7F" w:rsidRDefault="00004DA2" w:rsidP="00DA4FF9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Theme="majorHAnsi" w:eastAsia="Garamond" w:hAnsiTheme="majorHAnsi"/>
          <w:sz w:val="20"/>
          <w:szCs w:val="20"/>
        </w:rPr>
      </w:pPr>
      <w:r w:rsidRPr="00A03F7F">
        <w:rPr>
          <w:rFonts w:ascii="Cambria" w:hAnsi="Cambria"/>
          <w:b/>
          <w:sz w:val="20"/>
          <w:szCs w:val="20"/>
        </w:rPr>
        <w:t>Sprzęt stanowiący przedmiot zamówienia musi być profesjonalny i fabrycznie nowy, należytej jakości, sprawny, wolny od jakichkolwiek wad fizycznych, jak również od jakichkolwiek wad prawnych i roszczeń osób trzecich, nie używany, nie powystawowy.</w:t>
      </w:r>
      <w:r w:rsidRPr="00A03F7F">
        <w:rPr>
          <w:rFonts w:ascii="Cambria" w:hAnsi="Cambria"/>
          <w:sz w:val="20"/>
          <w:szCs w:val="20"/>
        </w:rPr>
        <w:t xml:space="preserve"> Pod pojęciem fabrycznie nowy Zamawiający rozumie produkty wykonane z nowych elementów, bez śladu uszkodzenia, w </w:t>
      </w:r>
      <w:r w:rsidR="00DA4FF9" w:rsidRPr="00A03F7F">
        <w:rPr>
          <w:rFonts w:ascii="Cambria" w:hAnsi="Cambria"/>
          <w:sz w:val="20"/>
          <w:szCs w:val="20"/>
        </w:rPr>
        <w:t>oryginalnych nieotwieranych i fabrycznie zabezpieczonych</w:t>
      </w:r>
      <w:r w:rsidRPr="00A03F7F">
        <w:rPr>
          <w:rFonts w:ascii="Cambria" w:hAnsi="Cambria"/>
          <w:sz w:val="20"/>
          <w:szCs w:val="20"/>
        </w:rPr>
        <w:t xml:space="preserve"> opakowaniach producenta, np. z widocznym logo, symbolem produktu i terminem przydatności do użytku. </w:t>
      </w:r>
      <w:r w:rsidR="0087708F" w:rsidRPr="00A03F7F">
        <w:rPr>
          <w:rFonts w:ascii="Cambria" w:hAnsi="Cambria"/>
          <w:sz w:val="20"/>
          <w:szCs w:val="20"/>
        </w:rPr>
        <w:t>Zamawiający nie zezwala na ingerencję w podzespoły</w:t>
      </w:r>
      <w:r w:rsidR="007D17D5" w:rsidRPr="00A03F7F">
        <w:rPr>
          <w:rFonts w:ascii="Cambria" w:hAnsi="Cambria"/>
          <w:sz w:val="20"/>
          <w:szCs w:val="20"/>
        </w:rPr>
        <w:t xml:space="preserve"> i modyfikację</w:t>
      </w:r>
      <w:r w:rsidR="0087708F" w:rsidRPr="00A03F7F">
        <w:rPr>
          <w:rFonts w:ascii="Cambria" w:hAnsi="Cambria"/>
          <w:sz w:val="20"/>
          <w:szCs w:val="20"/>
        </w:rPr>
        <w:t xml:space="preserve"> sprzętu skonfigurowanego przez producenta przed dostawą.</w:t>
      </w:r>
      <w:r w:rsidR="00DA4FF9" w:rsidRPr="00A03F7F">
        <w:rPr>
          <w:rFonts w:ascii="Cambria" w:hAnsi="Cambria"/>
          <w:sz w:val="20"/>
          <w:szCs w:val="20"/>
        </w:rPr>
        <w:t xml:space="preserve"> </w:t>
      </w:r>
      <w:r w:rsidR="00DA4FF9" w:rsidRPr="00A03F7F">
        <w:rPr>
          <w:rFonts w:asciiTheme="majorHAnsi" w:eastAsia="Garamond" w:hAnsiTheme="majorHAnsi"/>
          <w:sz w:val="20"/>
          <w:szCs w:val="20"/>
        </w:rPr>
        <w:t>Wymagane podzespoły i wyposażenie muszą być fabrycznie wbudowane przez producenta.</w:t>
      </w: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Dostarczony sprzęt musi zawierać wszystkie części niezbędne do funkcjonowania, uruchomienia i montażu, ponadto elementy w ramach zestawów muszą być ze sobą kompatybilne</w:t>
      </w:r>
      <w:r w:rsidRPr="00A03F7F">
        <w:rPr>
          <w:rFonts w:asciiTheme="majorHAnsi" w:eastAsia="Garamond" w:hAnsiTheme="majorHAnsi"/>
          <w:sz w:val="20"/>
          <w:szCs w:val="20"/>
        </w:rPr>
        <w:t>.</w:t>
      </w:r>
      <w:r w:rsidR="0087708F" w:rsidRPr="00A03F7F">
        <w:rPr>
          <w:rFonts w:asciiTheme="majorHAnsi" w:eastAsia="Garamond" w:hAnsiTheme="majorHAnsi"/>
          <w:sz w:val="20"/>
          <w:szCs w:val="20"/>
        </w:rPr>
        <w:t xml:space="preserve"> </w:t>
      </w:r>
      <w:r w:rsidR="007D17D5" w:rsidRPr="00A03F7F">
        <w:rPr>
          <w:rFonts w:asciiTheme="majorHAnsi" w:eastAsia="Garamond" w:hAnsiTheme="majorHAnsi"/>
          <w:sz w:val="20"/>
          <w:szCs w:val="20"/>
        </w:rPr>
        <w:t>Oprogramowanie musi mieć możliwość darmowych aktualizacji i poprawek bezpieczeństwa.</w:t>
      </w:r>
      <w:r w:rsidR="00DA4FF9" w:rsidRPr="00A03F7F">
        <w:rPr>
          <w:rFonts w:asciiTheme="majorHAnsi" w:eastAsia="Garamond" w:hAnsiTheme="majorHAnsi"/>
          <w:sz w:val="20"/>
          <w:szCs w:val="20"/>
        </w:rPr>
        <w:t xml:space="preserve"> </w:t>
      </w:r>
      <w:r w:rsidRPr="00A03F7F">
        <w:rPr>
          <w:rFonts w:asciiTheme="majorHAnsi" w:hAnsiTheme="majorHAnsi"/>
          <w:sz w:val="20"/>
          <w:szCs w:val="20"/>
        </w:rPr>
        <w:t xml:space="preserve">Dostarczone wyposażenie musi być zgodnie z obowiązującymi normami i posiadać wymagane atesty, certyfikaty, aprobaty techniczne, deklaracje zgodności wbudowanych materiałów, świadectwa bezpieczeństwa, homologacje, licencje itp. Ponadto </w:t>
      </w:r>
      <w:r w:rsidRPr="00A03F7F">
        <w:rPr>
          <w:rFonts w:ascii="Cambria" w:hAnsi="Cambria"/>
          <w:sz w:val="20"/>
          <w:szCs w:val="20"/>
        </w:rPr>
        <w:t>musi mieć możliwość dostosowania do pracy dla osób niepełnosprawnych.</w:t>
      </w:r>
    </w:p>
    <w:p w:rsidR="00326697" w:rsidRDefault="00326697" w:rsidP="00326697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:rsidR="00080FE7" w:rsidRPr="00D56A2B" w:rsidRDefault="00326697" w:rsidP="00981F2F">
      <w:pPr>
        <w:jc w:val="both"/>
      </w:pPr>
      <w:r>
        <w:rPr>
          <w:rFonts w:ascii="Cambria" w:eastAsia="Calibri" w:hAnsi="Cambria"/>
          <w:b/>
          <w:sz w:val="22"/>
          <w:szCs w:val="22"/>
          <w:lang w:eastAsia="en-US"/>
        </w:rPr>
        <w:t xml:space="preserve">Przedmiot zamówienia </w:t>
      </w:r>
    </w:p>
    <w:p w:rsidR="00981F2F" w:rsidRPr="00D108E4" w:rsidRDefault="00981F2F" w:rsidP="00981F2F">
      <w:pPr>
        <w:pStyle w:val="Akapitzlist"/>
        <w:ind w:left="0"/>
        <w:rPr>
          <w:rFonts w:ascii="Calibri" w:hAnsi="Calibri"/>
        </w:rPr>
      </w:pPr>
      <w:proofErr w:type="spellStart"/>
      <w:r w:rsidRPr="00D108E4">
        <w:rPr>
          <w:rFonts w:ascii="Calibri" w:hAnsi="Calibri"/>
        </w:rPr>
        <w:t>Info</w:t>
      </w:r>
      <w:r>
        <w:rPr>
          <w:rFonts w:ascii="Calibri" w:hAnsi="Calibri"/>
        </w:rPr>
        <w:t>kiosk</w:t>
      </w:r>
      <w:proofErr w:type="spellEnd"/>
      <w:r>
        <w:rPr>
          <w:rFonts w:ascii="Calibri" w:hAnsi="Calibri"/>
        </w:rPr>
        <w:t xml:space="preserve"> - wolnostojący z</w:t>
      </w:r>
      <w:r w:rsidRPr="00D108E4">
        <w:rPr>
          <w:rFonts w:ascii="Calibri" w:hAnsi="Calibri"/>
        </w:rPr>
        <w:t xml:space="preserve"> oprogramowaniem – 1 </w:t>
      </w:r>
      <w:proofErr w:type="spellStart"/>
      <w:r w:rsidRPr="00D108E4">
        <w:rPr>
          <w:rFonts w:ascii="Calibri" w:hAnsi="Calibri"/>
        </w:rPr>
        <w:t>szt</w:t>
      </w:r>
      <w:proofErr w:type="spellEnd"/>
    </w:p>
    <w:p w:rsidR="00080FE7" w:rsidRPr="00D56A2B" w:rsidRDefault="00080FE7" w:rsidP="00080FE7">
      <w:pPr>
        <w:spacing w:line="276" w:lineRule="auto"/>
        <w:ind w:left="426"/>
        <w:jc w:val="both"/>
        <w:rPr>
          <w:rFonts w:asciiTheme="minorHAnsi" w:hAnsiTheme="minorHAnsi" w:cs="Calibri Light"/>
          <w:sz w:val="22"/>
          <w:szCs w:val="22"/>
        </w:rPr>
      </w:pPr>
    </w:p>
    <w:p w:rsidR="00004DA2" w:rsidRDefault="00004DA2" w:rsidP="00004DA2">
      <w:pPr>
        <w:jc w:val="both"/>
        <w:rPr>
          <w:rFonts w:cs="Arial"/>
          <w:sz w:val="20"/>
          <w:szCs w:val="20"/>
          <w:shd w:val="clear" w:color="auto" w:fill="FFFFFF"/>
        </w:rPr>
      </w:pPr>
      <w:r w:rsidRPr="00A03F7F">
        <w:rPr>
          <w:rFonts w:ascii="Cambria" w:hAnsi="Cambria"/>
          <w:sz w:val="20"/>
          <w:szCs w:val="20"/>
          <w:lang w:eastAsia="en-US"/>
        </w:rPr>
        <w:t>Opis przedmiotu zamówienia został sporządzony z uwzględnieniem wymagań w zakresie dostępności dla osób niepełnosprawnych, które mogą korzystać z przedmiotu zamówienia.</w:t>
      </w:r>
    </w:p>
    <w:p w:rsidR="003E51C2" w:rsidRPr="00A03F7F" w:rsidRDefault="003E51C2" w:rsidP="00004DA2">
      <w:pPr>
        <w:jc w:val="both"/>
        <w:rPr>
          <w:rFonts w:cs="Arial"/>
          <w:sz w:val="20"/>
          <w:szCs w:val="20"/>
          <w:shd w:val="clear" w:color="auto" w:fill="FFFFFF"/>
        </w:rPr>
      </w:pP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Wymagania dotyczące sposobu realizacji zamówienia:</w:t>
      </w:r>
    </w:p>
    <w:p w:rsidR="00004DA2" w:rsidRPr="00A03F7F" w:rsidRDefault="00004DA2" w:rsidP="00096CEC">
      <w:pPr>
        <w:pStyle w:val="Tekstpodstawowywcity2"/>
        <w:numPr>
          <w:ilvl w:val="0"/>
          <w:numId w:val="2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nie przewiduje się możliwości wypłacania Wykonawcy zaliczki.</w:t>
      </w:r>
    </w:p>
    <w:p w:rsidR="00004DA2" w:rsidRPr="00A03F7F" w:rsidRDefault="00004DA2" w:rsidP="00096CEC">
      <w:pPr>
        <w:pStyle w:val="Tekstpodstawowywcity2"/>
        <w:numPr>
          <w:ilvl w:val="0"/>
          <w:numId w:val="2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przedmiot zamówienia należy dostarczyć pod wskazany adres, w określonym terminie wraz z wyładunkiem na własny koszt i ryzyko, własnymi siłami, w odliczonych ilościach, zgodnie z SIWZ</w:t>
      </w:r>
    </w:p>
    <w:p w:rsidR="00004DA2" w:rsidRPr="00A03F7F" w:rsidRDefault="00004DA2" w:rsidP="00096CEC">
      <w:pPr>
        <w:pStyle w:val="Tekstpodstawowywcity2"/>
        <w:numPr>
          <w:ilvl w:val="0"/>
          <w:numId w:val="2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zamówienie obejmuje transport (na koszt i ryzyko Wykonawcy</w:t>
      </w:r>
      <w:r w:rsidR="00FC7AA3">
        <w:rPr>
          <w:rFonts w:asciiTheme="majorHAnsi" w:hAnsiTheme="majorHAnsi"/>
          <w:sz w:val="20"/>
          <w:szCs w:val="20"/>
        </w:rPr>
        <w:t>).</w:t>
      </w:r>
      <w:r w:rsidRPr="00A03F7F">
        <w:rPr>
          <w:rFonts w:asciiTheme="majorHAnsi" w:hAnsiTheme="majorHAnsi"/>
          <w:sz w:val="20"/>
          <w:szCs w:val="20"/>
        </w:rPr>
        <w:t xml:space="preserve"> </w:t>
      </w:r>
    </w:p>
    <w:p w:rsidR="00004DA2" w:rsidRPr="00A03F7F" w:rsidRDefault="00004DA2" w:rsidP="00096CEC">
      <w:pPr>
        <w:pStyle w:val="Tekstpodstawowywcity2"/>
        <w:numPr>
          <w:ilvl w:val="0"/>
          <w:numId w:val="2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Wykonawca dostarczy przedmiot zamówienia odpowiednio opakowany i oznaczony zgodnie z obowiązującymi przepisami. Razem z przedmiotem zamówienia dostarczy w języku polskim dokumenty gwarancyjne, instrukcję obsługi zawierającą wszystkie niezbędne dla użytkownika informacje, płyty CD</w:t>
      </w:r>
      <w:r w:rsidR="00FC7AA3">
        <w:rPr>
          <w:rFonts w:asciiTheme="majorHAnsi" w:hAnsiTheme="majorHAnsi"/>
          <w:sz w:val="20"/>
          <w:szCs w:val="20"/>
        </w:rPr>
        <w:t>/DVD</w:t>
      </w:r>
      <w:r w:rsidRPr="00A03F7F">
        <w:rPr>
          <w:rFonts w:asciiTheme="majorHAnsi" w:hAnsiTheme="majorHAnsi"/>
          <w:sz w:val="20"/>
          <w:szCs w:val="20"/>
        </w:rPr>
        <w:t xml:space="preserve"> wraz z dokumentacją i sterownikami (jeżeli dotyczy) oraz katalogi części zamiennych lub eksploatacyjnych (jeśli będą dostępne).</w:t>
      </w: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</w:p>
    <w:p w:rsidR="00004DA2" w:rsidRPr="00A03F7F" w:rsidRDefault="00004DA2" w:rsidP="00004DA2">
      <w:pPr>
        <w:pStyle w:val="Tekstpodstawowywcity2"/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03F7F">
        <w:rPr>
          <w:rFonts w:asciiTheme="majorHAnsi" w:hAnsiTheme="majorHAnsi"/>
          <w:b/>
          <w:sz w:val="20"/>
          <w:szCs w:val="20"/>
        </w:rPr>
        <w:t>Wymogi dotyczące gwarancji dla przedmiotu zamówienia :</w:t>
      </w:r>
    </w:p>
    <w:p w:rsidR="00004DA2" w:rsidRPr="00A03F7F" w:rsidRDefault="00004DA2" w:rsidP="00096CEC">
      <w:pPr>
        <w:numPr>
          <w:ilvl w:val="0"/>
          <w:numId w:val="3"/>
        </w:numPr>
        <w:tabs>
          <w:tab w:val="left" w:pos="0"/>
        </w:tabs>
        <w:suppressAutoHyphens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 xml:space="preserve">Zamawiający wymaga okresu gwarancji określonego w </w:t>
      </w:r>
      <w:r w:rsidR="002F70C8">
        <w:rPr>
          <w:rFonts w:asciiTheme="majorHAnsi" w:hAnsiTheme="majorHAnsi"/>
          <w:sz w:val="20"/>
          <w:szCs w:val="20"/>
        </w:rPr>
        <w:t>Formularzu ofertowym (zał. Nr 2 do SIWZ)</w:t>
      </w:r>
      <w:r w:rsidRPr="00A03F7F">
        <w:rPr>
          <w:rFonts w:asciiTheme="majorHAnsi" w:hAnsiTheme="majorHAnsi"/>
          <w:sz w:val="20"/>
          <w:szCs w:val="20"/>
        </w:rPr>
        <w:t xml:space="preserve">, licząc od daty podpisania przez Zamawiającego </w:t>
      </w:r>
      <w:r w:rsidRPr="00A03F7F">
        <w:rPr>
          <w:rFonts w:asciiTheme="majorHAnsi" w:hAnsiTheme="majorHAnsi"/>
          <w:sz w:val="20"/>
          <w:szCs w:val="20"/>
          <w:lang w:eastAsia="en-US"/>
        </w:rPr>
        <w:t>protokołu zdawczo-odbiorczego.</w:t>
      </w:r>
    </w:p>
    <w:p w:rsidR="00004DA2" w:rsidRPr="00A03F7F" w:rsidRDefault="00004DA2" w:rsidP="00096CEC">
      <w:pPr>
        <w:numPr>
          <w:ilvl w:val="0"/>
          <w:numId w:val="3"/>
        </w:numPr>
        <w:tabs>
          <w:tab w:val="left" w:pos="0"/>
        </w:tabs>
        <w:suppressAutoHyphens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bieg terminu gwarancji rozpoczyna się w dniu następnym po podpisaniu przez Zamawiającego protokołu zdawczo-odbiorczego.</w:t>
      </w:r>
    </w:p>
    <w:p w:rsidR="00004DA2" w:rsidRPr="00A03F7F" w:rsidRDefault="00004DA2" w:rsidP="00096CEC">
      <w:pPr>
        <w:pStyle w:val="Tekstpodstawowywcity2"/>
        <w:numPr>
          <w:ilvl w:val="0"/>
          <w:numId w:val="3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karty gwarancyjne muszą być dostarczone dla każdego urządzenia osobno. Każdy element zamówienia musi zostać dostarczony jako urządzenie kompletne i gotowe do pracy zgodnie z przeznaczeniem.</w:t>
      </w:r>
    </w:p>
    <w:p w:rsidR="00004DA2" w:rsidRPr="00A03F7F" w:rsidRDefault="00004DA2" w:rsidP="00096CEC">
      <w:pPr>
        <w:pStyle w:val="Tekstpodstawowywcity2"/>
        <w:numPr>
          <w:ilvl w:val="0"/>
          <w:numId w:val="3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warunki gwarancji nie mogą nakazywać Zamawiającemu przechowywania opakowań, w których urządzenia zostaną dostarczone (Zamawiający może usunąć opakowania urządzeń po ich dostarczeniu, co nie spowoduje utraty gwarancji, a dostarczony sprzęt mimo braku opakowań będzie podlegał usłudze gwarancyjnej).</w:t>
      </w:r>
    </w:p>
    <w:p w:rsidR="00646426" w:rsidRPr="00A03F7F" w:rsidRDefault="00004DA2" w:rsidP="00096CEC">
      <w:pPr>
        <w:pStyle w:val="Tekstpodstawowywcity2"/>
        <w:numPr>
          <w:ilvl w:val="0"/>
          <w:numId w:val="3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lastRenderedPageBreak/>
        <w:t>Zamawiający zobowiązuje się dotrzymywać podstawowych warunków eksploatacji określonych przez producenta w zapisach kart gwarancyjnych dostarczonych przez Wykonawcę.</w:t>
      </w:r>
    </w:p>
    <w:p w:rsidR="00004DA2" w:rsidRPr="00A03F7F" w:rsidRDefault="00004DA2" w:rsidP="00096CEC">
      <w:pPr>
        <w:numPr>
          <w:ilvl w:val="0"/>
          <w:numId w:val="3"/>
        </w:numPr>
        <w:tabs>
          <w:tab w:val="left" w:pos="0"/>
        </w:tabs>
        <w:suppressAutoHyphens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Wykonawca zobowiązuje się na czas trwania gwarancji do nieodpłatnego usuwania zgłaszanych przez przedstawiciela Zamawiającego usterek. Czas reakcji serwisu</w:t>
      </w:r>
      <w:r w:rsidR="00414A0A">
        <w:rPr>
          <w:rFonts w:asciiTheme="majorHAnsi" w:hAnsiTheme="majorHAnsi"/>
          <w:sz w:val="20"/>
          <w:szCs w:val="20"/>
        </w:rPr>
        <w:t xml:space="preserve"> </w:t>
      </w:r>
      <w:r w:rsidRPr="00A03F7F">
        <w:rPr>
          <w:rFonts w:asciiTheme="majorHAnsi" w:hAnsiTheme="majorHAnsi"/>
          <w:sz w:val="20"/>
          <w:szCs w:val="20"/>
        </w:rPr>
        <w:t>-</w:t>
      </w:r>
      <w:r w:rsidR="00414A0A">
        <w:rPr>
          <w:rFonts w:asciiTheme="majorHAnsi" w:hAnsiTheme="majorHAnsi"/>
          <w:sz w:val="20"/>
          <w:szCs w:val="20"/>
        </w:rPr>
        <w:t xml:space="preserve"> </w:t>
      </w:r>
      <w:r w:rsidRPr="00A03F7F">
        <w:rPr>
          <w:rFonts w:asciiTheme="majorHAnsi" w:hAnsiTheme="majorHAnsi"/>
          <w:sz w:val="20"/>
          <w:szCs w:val="20"/>
        </w:rPr>
        <w:t xml:space="preserve">do końca następnego dnia roboczego od zgłoszenia. W przypadku wystąpienia konieczności naprawy sprzętu poza </w:t>
      </w:r>
      <w:r w:rsidR="00414A0A">
        <w:rPr>
          <w:rFonts w:asciiTheme="majorHAnsi" w:hAnsiTheme="majorHAnsi"/>
          <w:sz w:val="20"/>
          <w:szCs w:val="20"/>
        </w:rPr>
        <w:t>siedzibą</w:t>
      </w:r>
      <w:r w:rsidRPr="00A03F7F">
        <w:rPr>
          <w:rFonts w:asciiTheme="majorHAnsi" w:hAnsiTheme="majorHAnsi"/>
          <w:sz w:val="20"/>
          <w:szCs w:val="20"/>
        </w:rPr>
        <w:t>, Wykonawca zapewni :</w:t>
      </w:r>
    </w:p>
    <w:p w:rsidR="00004DA2" w:rsidRPr="00A03F7F" w:rsidRDefault="00004DA2" w:rsidP="00096CEC">
      <w:pPr>
        <w:pStyle w:val="Tekstpodstawowywcity2"/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004DA2" w:rsidRPr="00A03F7F" w:rsidRDefault="00004DA2" w:rsidP="00096CEC">
      <w:pPr>
        <w:pStyle w:val="Tekstpodstawowywcity2"/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004DA2" w:rsidRPr="00A03F7F" w:rsidRDefault="00004DA2" w:rsidP="00096CEC">
      <w:pPr>
        <w:pStyle w:val="Tekstpodstawowywcity2"/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w przypadku braku możliwości usunięcia awarii w terminie 25 dni roboczych od dnia odebrania wadliwego sprzętu z siedziby, Wykonawca zobowiązuje się do dostarczenia i uruchomienia nowego sprzętu zastępczego o parametrach równoważnych z oferowanymi</w:t>
      </w:r>
    </w:p>
    <w:p w:rsidR="00004DA2" w:rsidRPr="00A03F7F" w:rsidRDefault="00004DA2" w:rsidP="00096CEC">
      <w:pPr>
        <w:pStyle w:val="Tekstpodstawowywcity2"/>
        <w:numPr>
          <w:ilvl w:val="0"/>
          <w:numId w:val="3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w okresie gwarancji wszelkie koszty związane z usunięciem awarii, w tym dostarczenie uszkodzonego sprzętu do punktu serwisowego, stwierdzonej w przedmiocie niniejszej umowy obciążają Wykonawcę.</w:t>
      </w:r>
    </w:p>
    <w:p w:rsidR="00004DA2" w:rsidRPr="00A03F7F" w:rsidRDefault="00004DA2" w:rsidP="00096CEC">
      <w:pPr>
        <w:pStyle w:val="Tekstpodstawowywcity2"/>
        <w:numPr>
          <w:ilvl w:val="0"/>
          <w:numId w:val="3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  <w:lang w:eastAsia="pl-PL"/>
        </w:rPr>
        <w:t>gwarancja obejmuje uprawnienie Zamawiającego do żądania wymiany Wyposażenia na wolne od wad lub nieodpłatnej jego naprawy. Wykonawca zobowiązany jest w zakresie gwarancji między innymi do świadczenia nieodpłatnej tj. wliczonej w cenę oferty bieżącej konserwacji, serwisu i przeglądów technicznych wynikających z warunków gwarancji i naprawy w okresie gwarancyjnym w miejscu użytkowania (gwarancja on-</w:t>
      </w:r>
      <w:proofErr w:type="spellStart"/>
      <w:r w:rsidRPr="00A03F7F">
        <w:rPr>
          <w:rFonts w:asciiTheme="majorHAnsi" w:hAnsiTheme="majorHAnsi"/>
          <w:sz w:val="20"/>
          <w:szCs w:val="20"/>
          <w:lang w:eastAsia="pl-PL"/>
        </w:rPr>
        <w:t>site</w:t>
      </w:r>
      <w:proofErr w:type="spellEnd"/>
      <w:r w:rsidRPr="00A03F7F">
        <w:rPr>
          <w:rFonts w:asciiTheme="majorHAnsi" w:hAnsiTheme="majorHAnsi"/>
          <w:sz w:val="20"/>
          <w:szCs w:val="20"/>
          <w:lang w:eastAsia="pl-PL"/>
        </w:rPr>
        <w:t>).</w:t>
      </w:r>
    </w:p>
    <w:p w:rsidR="00004DA2" w:rsidRPr="00A03F7F" w:rsidRDefault="00004DA2" w:rsidP="00096CEC">
      <w:pPr>
        <w:pStyle w:val="Tekstpodstawowywcity2"/>
        <w:numPr>
          <w:ilvl w:val="0"/>
          <w:numId w:val="3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  <w:lang w:eastAsia="pl-PL"/>
        </w:rPr>
        <w:t>gwarancja ulega automatycznie przedłużeniu o okres naprawy.</w:t>
      </w:r>
    </w:p>
    <w:p w:rsidR="00004DA2" w:rsidRPr="00A03F7F" w:rsidRDefault="00004DA2" w:rsidP="00096CEC">
      <w:pPr>
        <w:pStyle w:val="Tekstpodstawowywcity2"/>
        <w:numPr>
          <w:ilvl w:val="0"/>
          <w:numId w:val="3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  <w:lang w:eastAsia="pl-PL"/>
        </w:rPr>
        <w:t>w przypadku dwukrotnej awarii tego samego Wyposażenia lub jego elementu Wykonawca zobowiązany jest do wymiany wadliwego Wyposażenia lub jego elementu na nowy</w:t>
      </w:r>
    </w:p>
    <w:p w:rsidR="00004DA2" w:rsidRPr="00A03F7F" w:rsidRDefault="00004DA2" w:rsidP="00096CEC">
      <w:pPr>
        <w:pStyle w:val="Tekstpodstawowywcity2"/>
        <w:numPr>
          <w:ilvl w:val="0"/>
          <w:numId w:val="3"/>
        </w:numPr>
        <w:tabs>
          <w:tab w:val="left" w:pos="0"/>
        </w:tabs>
        <w:spacing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A03F7F">
        <w:rPr>
          <w:rFonts w:asciiTheme="majorHAnsi" w:hAnsiTheme="majorHAnsi"/>
          <w:sz w:val="20"/>
          <w:szCs w:val="20"/>
        </w:rPr>
        <w:t>w okresie gwarancji Wykonawca zapewni wsparcie techniczne, które Zamawiający rozumie: "Wsparcie techniczne jest usługą, za pomocą której można skorzystać z wiedzy dostarczonej przez specjalistów wyznaczonych przez Wykonawcę nie wychodząc z biura/laboratorium.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004DA2" w:rsidRPr="00A03F7F" w:rsidRDefault="00004DA2" w:rsidP="00004DA2">
      <w:pPr>
        <w:ind w:left="360"/>
        <w:rPr>
          <w:rFonts w:ascii="Times New Roman" w:hAnsi="Times New Roman"/>
          <w:b/>
          <w:sz w:val="20"/>
          <w:szCs w:val="20"/>
        </w:rPr>
      </w:pPr>
    </w:p>
    <w:p w:rsidR="00004DA2" w:rsidRPr="005F33F7" w:rsidRDefault="00004DA2" w:rsidP="00004DA2">
      <w:pPr>
        <w:ind w:left="360"/>
        <w:rPr>
          <w:rFonts w:asciiTheme="majorHAnsi" w:hAnsiTheme="majorHAnsi"/>
          <w:b/>
          <w:sz w:val="22"/>
          <w:szCs w:val="22"/>
        </w:rPr>
      </w:pPr>
    </w:p>
    <w:p w:rsidR="00004DA2" w:rsidRPr="003E51C2" w:rsidRDefault="00004DA2" w:rsidP="00004DA2">
      <w:pPr>
        <w:jc w:val="both"/>
        <w:rPr>
          <w:rFonts w:ascii="Cambria" w:hAnsi="Cambria"/>
          <w:b/>
          <w:sz w:val="20"/>
          <w:szCs w:val="22"/>
          <w:lang w:eastAsia="en-US"/>
        </w:rPr>
      </w:pPr>
      <w:r w:rsidRPr="003E51C2">
        <w:rPr>
          <w:rFonts w:ascii="Cambria" w:hAnsi="Cambria"/>
          <w:b/>
          <w:sz w:val="20"/>
          <w:szCs w:val="22"/>
          <w:lang w:eastAsia="en-US"/>
        </w:rPr>
        <w:t xml:space="preserve">Szczegółowy opis przedmiotu zamówienia </w:t>
      </w:r>
      <w:r w:rsidRPr="003E51C2">
        <w:rPr>
          <w:rFonts w:ascii="Cambria" w:eastAsia="Calibri" w:hAnsi="Cambria"/>
          <w:b/>
          <w:sz w:val="20"/>
          <w:szCs w:val="22"/>
          <w:lang w:eastAsia="en-US"/>
        </w:rPr>
        <w:t xml:space="preserve">z określeniem minimalnych wymogów co do rodzaju i ilości </w:t>
      </w:r>
      <w:r w:rsidRPr="003E51C2">
        <w:rPr>
          <w:rFonts w:ascii="Cambria" w:hAnsi="Cambria"/>
          <w:b/>
          <w:sz w:val="20"/>
          <w:szCs w:val="22"/>
          <w:lang w:eastAsia="en-US"/>
        </w:rPr>
        <w:t>sprzętu,</w:t>
      </w:r>
      <w:r w:rsidRPr="003E51C2">
        <w:rPr>
          <w:rFonts w:ascii="Cambria" w:eastAsia="Calibri" w:hAnsi="Cambria"/>
          <w:b/>
          <w:sz w:val="20"/>
          <w:szCs w:val="22"/>
          <w:lang w:eastAsia="en-US"/>
        </w:rPr>
        <w:t xml:space="preserve"> jak również wymagań technicznych i jakościowych:</w:t>
      </w:r>
    </w:p>
    <w:p w:rsidR="00004DA2" w:rsidRPr="005F33F7" w:rsidRDefault="00004DA2" w:rsidP="00707489">
      <w:pPr>
        <w:rPr>
          <w:rFonts w:asciiTheme="majorHAnsi" w:hAnsiTheme="majorHAnsi"/>
          <w:b/>
          <w:sz w:val="22"/>
          <w:szCs w:val="22"/>
        </w:rPr>
      </w:pPr>
    </w:p>
    <w:p w:rsidR="00326697" w:rsidRPr="00A03F7F" w:rsidRDefault="00326697" w:rsidP="00326697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Theme="majorHAnsi" w:hAnsiTheme="majorHAnsi" w:cs="Times New Roman"/>
          <w:b/>
          <w:bCs/>
          <w:sz w:val="20"/>
          <w:szCs w:val="20"/>
        </w:rPr>
      </w:pPr>
      <w:r w:rsidRPr="00A03F7F">
        <w:rPr>
          <w:rFonts w:asciiTheme="majorHAnsi" w:hAnsiTheme="majorHAnsi" w:cs="Times New Roman"/>
          <w:b/>
          <w:bCs/>
          <w:sz w:val="20"/>
          <w:szCs w:val="20"/>
        </w:rPr>
        <w:t>Minimalne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wymagania,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parametry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i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funkcje,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jakie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ma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spełniać</w:t>
      </w:r>
      <w:r w:rsidRPr="00A03F7F">
        <w:rPr>
          <w:rFonts w:asciiTheme="majorHAnsi" w:eastAsia="Garamond" w:hAnsiTheme="majorHAnsi" w:cs="Times New Roman"/>
          <w:b/>
          <w:bCs/>
          <w:sz w:val="20"/>
          <w:szCs w:val="20"/>
        </w:rPr>
        <w:t xml:space="preserve"> </w:t>
      </w:r>
      <w:r w:rsidRPr="00A03F7F">
        <w:rPr>
          <w:rFonts w:asciiTheme="majorHAnsi" w:hAnsiTheme="majorHAnsi" w:cs="Times New Roman"/>
          <w:b/>
          <w:bCs/>
          <w:sz w:val="20"/>
          <w:szCs w:val="20"/>
        </w:rPr>
        <w:t>wyszczególniony poniżej sprzęt:</w:t>
      </w:r>
    </w:p>
    <w:p w:rsidR="00927A53" w:rsidRDefault="00927A53" w:rsidP="00927A53"/>
    <w:tbl>
      <w:tblPr>
        <w:tblpPr w:leftFromText="141" w:rightFromText="141" w:vertAnchor="text" w:horzAnchor="margin" w:tblpY="32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04"/>
      </w:tblGrid>
      <w:tr w:rsidR="00B75503" w:rsidRPr="00E637FE" w:rsidTr="00B75503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B75503" w:rsidRPr="00E637FE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7FE">
              <w:rPr>
                <w:rFonts w:ascii="Times New Roman" w:hAnsi="Times New Roman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6204" w:type="dxa"/>
            <w:shd w:val="clear" w:color="auto" w:fill="auto"/>
            <w:vAlign w:val="center"/>
          </w:tcPr>
          <w:p w:rsidR="00B75503" w:rsidRPr="00E637FE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7FE">
              <w:rPr>
                <w:rFonts w:ascii="Times New Roman" w:hAnsi="Times New Roman" w:cs="Times New Roman"/>
                <w:b/>
                <w:sz w:val="20"/>
                <w:szCs w:val="20"/>
              </w:rPr>
              <w:t>Minimalne wymagania: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 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Wolno stojący, wewnętrzny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Klawiatura 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wandaloodporna z trackballem</w:t>
            </w:r>
            <w:r w:rsidR="00981F2F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 w:rsidR="00981F2F">
              <w:rPr>
                <w:rFonts w:asciiTheme="minorHAnsi" w:hAnsiTheme="minorHAnsi"/>
                <w:color w:val="212121"/>
                <w:spacing w:val="-1"/>
              </w:rPr>
              <w:t xml:space="preserve"> </w:t>
            </w:r>
            <w:proofErr w:type="spellStart"/>
            <w:r w:rsidR="00981F2F">
              <w:rPr>
                <w:rFonts w:asciiTheme="minorHAnsi" w:hAnsiTheme="minorHAnsi"/>
                <w:color w:val="212121"/>
                <w:spacing w:val="-1"/>
              </w:rPr>
              <w:t>touchpad</w:t>
            </w:r>
            <w:r w:rsidR="00981F2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>Pamięć RAM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Min 4 GB</w:t>
            </w:r>
          </w:p>
        </w:tc>
      </w:tr>
      <w:tr w:rsidR="00B75503" w:rsidRPr="00530901" w:rsidTr="00B75503">
        <w:trPr>
          <w:trHeight w:val="508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>Procesor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D4D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40D4D">
              <w:rPr>
                <w:rFonts w:ascii="Times New Roman" w:hAnsi="Times New Roman" w:cs="Times New Roman"/>
                <w:sz w:val="20"/>
                <w:szCs w:val="20"/>
              </w:rPr>
              <w:t xml:space="preserve"> - CPU Mark wynik nie mniejszy niż 3800 wg strony: www.cpubenchmark.net dane z dnia 22 listopada 2017 r. 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>Dysk twardy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Min 64 GB SSD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Karta sieciowa </w:t>
            </w:r>
            <w:proofErr w:type="spellStart"/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>ethernet</w:t>
            </w:r>
            <w:proofErr w:type="spellEnd"/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 xml:space="preserve">Zintegrowana LAN 10/100/1000 </w:t>
            </w:r>
            <w:proofErr w:type="spellStart"/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Mbit</w:t>
            </w:r>
            <w:proofErr w:type="spellEnd"/>
            <w:r w:rsidRPr="00530901">
              <w:rPr>
                <w:rFonts w:ascii="Times New Roman" w:hAnsi="Times New Roman" w:cs="Times New Roman"/>
                <w:sz w:val="20"/>
                <w:szCs w:val="20"/>
              </w:rPr>
              <w:t xml:space="preserve">/s 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Wbudowane głośniki 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Posiada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Przystosowany do osób niepełnosprawnych 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>Wielkość ekranu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 xml:space="preserve">Nie mniej niż 21,5 cala 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>Ekran dotykowy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Oprogramowanie kioskowe 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Licencja wieczysta, darmowe aktualizacje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>kolor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>Do wyboru z dostępnych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Oprogramowanie systemowe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 xml:space="preserve">Tak, kompatybilne z oprogramowaniem kioskowym, </w:t>
            </w:r>
          </w:p>
        </w:tc>
      </w:tr>
      <w:tr w:rsidR="00B75503" w:rsidRPr="00530901" w:rsidTr="00B75503">
        <w:trPr>
          <w:trHeight w:val="397"/>
        </w:trPr>
        <w:tc>
          <w:tcPr>
            <w:tcW w:w="3402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b/>
                <w:sz w:val="20"/>
                <w:szCs w:val="20"/>
              </w:rPr>
              <w:t>Dodatkowe funkcje</w:t>
            </w:r>
          </w:p>
        </w:tc>
        <w:tc>
          <w:tcPr>
            <w:tcW w:w="6204" w:type="dxa"/>
            <w:shd w:val="clear" w:color="auto" w:fill="auto"/>
          </w:tcPr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 xml:space="preserve">dostosowany dla osób niepełnosprawnych, </w:t>
            </w:r>
          </w:p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 xml:space="preserve">z elektrycznie regulowaną wysokością monitora i klawiatury </w:t>
            </w:r>
          </w:p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 xml:space="preserve">stopa stabilna nie wymagająca mocowania do podłoża </w:t>
            </w:r>
          </w:p>
          <w:p w:rsidR="00B75503" w:rsidRPr="00530901" w:rsidRDefault="00B75503" w:rsidP="00B75503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0901">
              <w:rPr>
                <w:rFonts w:ascii="Times New Roman" w:hAnsi="Times New Roman" w:cs="Times New Roman"/>
                <w:sz w:val="20"/>
                <w:szCs w:val="20"/>
              </w:rPr>
              <w:t xml:space="preserve">dostęp do wnętrza kiosku zabezpieczony zamkiem </w:t>
            </w:r>
          </w:p>
        </w:tc>
      </w:tr>
    </w:tbl>
    <w:p w:rsidR="00927A53" w:rsidRPr="00927A53" w:rsidRDefault="00927A53" w:rsidP="00F8526E"/>
    <w:sectPr w:rsidR="00927A53" w:rsidRPr="00927A53" w:rsidSect="00673A49">
      <w:pgSz w:w="11906" w:h="16838" w:code="9"/>
      <w:pgMar w:top="993" w:right="1418" w:bottom="1135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FB" w:rsidRDefault="00BC0EFB">
      <w:r>
        <w:separator/>
      </w:r>
    </w:p>
  </w:endnote>
  <w:endnote w:type="continuationSeparator" w:id="0">
    <w:p w:rsidR="00BC0EFB" w:rsidRDefault="00BC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FB" w:rsidRDefault="00BC0EFB">
      <w:r>
        <w:separator/>
      </w:r>
    </w:p>
  </w:footnote>
  <w:footnote w:type="continuationSeparator" w:id="0">
    <w:p w:rsidR="00BC0EFB" w:rsidRDefault="00BC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46B19"/>
    <w:multiLevelType w:val="multilevel"/>
    <w:tmpl w:val="4ABCA21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464"/>
        </w:tabs>
        <w:ind w:left="464" w:hanging="180"/>
      </w:pPr>
      <w:rPr>
        <w:rFonts w:hint="default"/>
        <w:spacing w:val="0"/>
        <w:kern w:val="2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710"/>
        </w:tabs>
        <w:ind w:left="710" w:hanging="360"/>
      </w:pPr>
      <w:rPr>
        <w:color w:val="00000A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5224072B"/>
    <w:multiLevelType w:val="hybridMultilevel"/>
    <w:tmpl w:val="72D4B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345BF9"/>
    <w:multiLevelType w:val="hybridMultilevel"/>
    <w:tmpl w:val="A8429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CD2C35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5C2C470A"/>
    <w:multiLevelType w:val="hybridMultilevel"/>
    <w:tmpl w:val="A8429F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DD042C5"/>
    <w:multiLevelType w:val="hybridMultilevel"/>
    <w:tmpl w:val="72D4B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081365"/>
    <w:multiLevelType w:val="hybridMultilevel"/>
    <w:tmpl w:val="5E4AC5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7A6D0562"/>
    <w:multiLevelType w:val="hybridMultilevel"/>
    <w:tmpl w:val="BE705F3A"/>
    <w:lvl w:ilvl="0" w:tplc="04150017">
      <w:start w:val="1"/>
      <w:numFmt w:val="bullet"/>
      <w:pStyle w:val="ZacznikLista1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7C134948"/>
    <w:multiLevelType w:val="hybridMultilevel"/>
    <w:tmpl w:val="3904B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A23"/>
    <w:rsid w:val="00004DA2"/>
    <w:rsid w:val="00006CFC"/>
    <w:rsid w:val="00021E64"/>
    <w:rsid w:val="00040D4D"/>
    <w:rsid w:val="00043808"/>
    <w:rsid w:val="00044249"/>
    <w:rsid w:val="000564AE"/>
    <w:rsid w:val="00061F20"/>
    <w:rsid w:val="000647BC"/>
    <w:rsid w:val="000701FA"/>
    <w:rsid w:val="00080D83"/>
    <w:rsid w:val="00080FE7"/>
    <w:rsid w:val="00096CEC"/>
    <w:rsid w:val="000A3084"/>
    <w:rsid w:val="000A6C54"/>
    <w:rsid w:val="000B39DF"/>
    <w:rsid w:val="000C0841"/>
    <w:rsid w:val="000D283E"/>
    <w:rsid w:val="000D6E61"/>
    <w:rsid w:val="000E7791"/>
    <w:rsid w:val="00100DBB"/>
    <w:rsid w:val="001062F7"/>
    <w:rsid w:val="00124D4A"/>
    <w:rsid w:val="00130B23"/>
    <w:rsid w:val="00153751"/>
    <w:rsid w:val="00170742"/>
    <w:rsid w:val="001A005E"/>
    <w:rsid w:val="001A0520"/>
    <w:rsid w:val="001A5C7E"/>
    <w:rsid w:val="001B083B"/>
    <w:rsid w:val="001B210F"/>
    <w:rsid w:val="001C1D91"/>
    <w:rsid w:val="001D7D03"/>
    <w:rsid w:val="001E1B68"/>
    <w:rsid w:val="001F1BBC"/>
    <w:rsid w:val="001F404E"/>
    <w:rsid w:val="002034EC"/>
    <w:rsid w:val="00206C8A"/>
    <w:rsid w:val="00235A5C"/>
    <w:rsid w:val="00241C1F"/>
    <w:rsid w:val="002425AE"/>
    <w:rsid w:val="0027514D"/>
    <w:rsid w:val="002B3456"/>
    <w:rsid w:val="002C6347"/>
    <w:rsid w:val="002D1552"/>
    <w:rsid w:val="002F70C8"/>
    <w:rsid w:val="003043D4"/>
    <w:rsid w:val="00314B82"/>
    <w:rsid w:val="00320AAC"/>
    <w:rsid w:val="0032194E"/>
    <w:rsid w:val="00322011"/>
    <w:rsid w:val="00325198"/>
    <w:rsid w:val="00326697"/>
    <w:rsid w:val="0033528D"/>
    <w:rsid w:val="00351BB9"/>
    <w:rsid w:val="0035482A"/>
    <w:rsid w:val="003619F2"/>
    <w:rsid w:val="00363243"/>
    <w:rsid w:val="00365820"/>
    <w:rsid w:val="00385C76"/>
    <w:rsid w:val="00394A6A"/>
    <w:rsid w:val="003B3D7F"/>
    <w:rsid w:val="003B4327"/>
    <w:rsid w:val="003B6C7E"/>
    <w:rsid w:val="003C554F"/>
    <w:rsid w:val="003C61AB"/>
    <w:rsid w:val="003C7929"/>
    <w:rsid w:val="003D4463"/>
    <w:rsid w:val="003E51C2"/>
    <w:rsid w:val="003E7046"/>
    <w:rsid w:val="0040149C"/>
    <w:rsid w:val="00413E0E"/>
    <w:rsid w:val="00414478"/>
    <w:rsid w:val="004149E9"/>
    <w:rsid w:val="00414A0A"/>
    <w:rsid w:val="00472A09"/>
    <w:rsid w:val="00485F87"/>
    <w:rsid w:val="004861BD"/>
    <w:rsid w:val="00492BD3"/>
    <w:rsid w:val="00495B23"/>
    <w:rsid w:val="00497857"/>
    <w:rsid w:val="004B70BD"/>
    <w:rsid w:val="004C0846"/>
    <w:rsid w:val="004C215D"/>
    <w:rsid w:val="004C4B94"/>
    <w:rsid w:val="004D67DC"/>
    <w:rsid w:val="004F0E52"/>
    <w:rsid w:val="005079B4"/>
    <w:rsid w:val="00512F0C"/>
    <w:rsid w:val="00520D61"/>
    <w:rsid w:val="0052111D"/>
    <w:rsid w:val="00524B7D"/>
    <w:rsid w:val="00537F26"/>
    <w:rsid w:val="00557666"/>
    <w:rsid w:val="005760A9"/>
    <w:rsid w:val="00580579"/>
    <w:rsid w:val="00594464"/>
    <w:rsid w:val="005A0BC7"/>
    <w:rsid w:val="005A5013"/>
    <w:rsid w:val="005A64E5"/>
    <w:rsid w:val="005B2400"/>
    <w:rsid w:val="005B4401"/>
    <w:rsid w:val="005C5857"/>
    <w:rsid w:val="005E6DF6"/>
    <w:rsid w:val="005F33F7"/>
    <w:rsid w:val="006043B9"/>
    <w:rsid w:val="00605685"/>
    <w:rsid w:val="00621F12"/>
    <w:rsid w:val="00622781"/>
    <w:rsid w:val="00626C60"/>
    <w:rsid w:val="00631AC5"/>
    <w:rsid w:val="00640BFF"/>
    <w:rsid w:val="006411F5"/>
    <w:rsid w:val="00646426"/>
    <w:rsid w:val="006504E6"/>
    <w:rsid w:val="00651036"/>
    <w:rsid w:val="00652A23"/>
    <w:rsid w:val="00653DEA"/>
    <w:rsid w:val="00655A32"/>
    <w:rsid w:val="00673A49"/>
    <w:rsid w:val="006759A5"/>
    <w:rsid w:val="00680CEB"/>
    <w:rsid w:val="0069621B"/>
    <w:rsid w:val="006A34C8"/>
    <w:rsid w:val="006A4D38"/>
    <w:rsid w:val="006B259E"/>
    <w:rsid w:val="006C4A3E"/>
    <w:rsid w:val="006D2424"/>
    <w:rsid w:val="006D434D"/>
    <w:rsid w:val="006E7B63"/>
    <w:rsid w:val="006F209E"/>
    <w:rsid w:val="00707489"/>
    <w:rsid w:val="0071130A"/>
    <w:rsid w:val="00724135"/>
    <w:rsid w:val="00727F94"/>
    <w:rsid w:val="007337EB"/>
    <w:rsid w:val="00745D18"/>
    <w:rsid w:val="00757662"/>
    <w:rsid w:val="00776530"/>
    <w:rsid w:val="00782367"/>
    <w:rsid w:val="00782CF0"/>
    <w:rsid w:val="00785059"/>
    <w:rsid w:val="00791E8E"/>
    <w:rsid w:val="00793C91"/>
    <w:rsid w:val="00794663"/>
    <w:rsid w:val="007A0109"/>
    <w:rsid w:val="007B2500"/>
    <w:rsid w:val="007B393F"/>
    <w:rsid w:val="007C5355"/>
    <w:rsid w:val="007C6FEC"/>
    <w:rsid w:val="007D17D5"/>
    <w:rsid w:val="007D61D6"/>
    <w:rsid w:val="007E1B19"/>
    <w:rsid w:val="007E2D65"/>
    <w:rsid w:val="007F3623"/>
    <w:rsid w:val="007F6A73"/>
    <w:rsid w:val="007F759E"/>
    <w:rsid w:val="00806C82"/>
    <w:rsid w:val="00811043"/>
    <w:rsid w:val="00816A47"/>
    <w:rsid w:val="00823B31"/>
    <w:rsid w:val="00827311"/>
    <w:rsid w:val="00834BB4"/>
    <w:rsid w:val="00835187"/>
    <w:rsid w:val="00850AE9"/>
    <w:rsid w:val="00856E3A"/>
    <w:rsid w:val="008608A3"/>
    <w:rsid w:val="00860EB0"/>
    <w:rsid w:val="00872AB1"/>
    <w:rsid w:val="00874A01"/>
    <w:rsid w:val="0087708F"/>
    <w:rsid w:val="008945D9"/>
    <w:rsid w:val="008A603A"/>
    <w:rsid w:val="008C139A"/>
    <w:rsid w:val="008E26B5"/>
    <w:rsid w:val="008F3C55"/>
    <w:rsid w:val="00916DA0"/>
    <w:rsid w:val="00927A53"/>
    <w:rsid w:val="009746BA"/>
    <w:rsid w:val="00981F2F"/>
    <w:rsid w:val="00993739"/>
    <w:rsid w:val="00996A27"/>
    <w:rsid w:val="009C037F"/>
    <w:rsid w:val="009D01D6"/>
    <w:rsid w:val="009D71C1"/>
    <w:rsid w:val="009E3F78"/>
    <w:rsid w:val="009F2CF0"/>
    <w:rsid w:val="009F4A20"/>
    <w:rsid w:val="00A01B3A"/>
    <w:rsid w:val="00A03F7F"/>
    <w:rsid w:val="00A04690"/>
    <w:rsid w:val="00A049BA"/>
    <w:rsid w:val="00A211EE"/>
    <w:rsid w:val="00A3083E"/>
    <w:rsid w:val="00A35F31"/>
    <w:rsid w:val="00A40DD3"/>
    <w:rsid w:val="00A41B6C"/>
    <w:rsid w:val="00A45B4C"/>
    <w:rsid w:val="00A80BEF"/>
    <w:rsid w:val="00A81152"/>
    <w:rsid w:val="00A8311B"/>
    <w:rsid w:val="00A93B4E"/>
    <w:rsid w:val="00A947CF"/>
    <w:rsid w:val="00AA5AC3"/>
    <w:rsid w:val="00AC1129"/>
    <w:rsid w:val="00AD4EDB"/>
    <w:rsid w:val="00B007AD"/>
    <w:rsid w:val="00B00F09"/>
    <w:rsid w:val="00B01F08"/>
    <w:rsid w:val="00B03D13"/>
    <w:rsid w:val="00B0653B"/>
    <w:rsid w:val="00B162C5"/>
    <w:rsid w:val="00B16E8F"/>
    <w:rsid w:val="00B30401"/>
    <w:rsid w:val="00B44A19"/>
    <w:rsid w:val="00B46BA7"/>
    <w:rsid w:val="00B57524"/>
    <w:rsid w:val="00B6637D"/>
    <w:rsid w:val="00B75503"/>
    <w:rsid w:val="00B9163B"/>
    <w:rsid w:val="00B93EE5"/>
    <w:rsid w:val="00BA7754"/>
    <w:rsid w:val="00BB34BE"/>
    <w:rsid w:val="00BB470D"/>
    <w:rsid w:val="00BB76D0"/>
    <w:rsid w:val="00BC0EFB"/>
    <w:rsid w:val="00BC363C"/>
    <w:rsid w:val="00BC4774"/>
    <w:rsid w:val="00BD38BF"/>
    <w:rsid w:val="00BE7315"/>
    <w:rsid w:val="00BF1882"/>
    <w:rsid w:val="00BF6A30"/>
    <w:rsid w:val="00C37A16"/>
    <w:rsid w:val="00C47FE9"/>
    <w:rsid w:val="00C62C24"/>
    <w:rsid w:val="00C635B6"/>
    <w:rsid w:val="00C67C50"/>
    <w:rsid w:val="00C757EA"/>
    <w:rsid w:val="00CA20F9"/>
    <w:rsid w:val="00CA3D7F"/>
    <w:rsid w:val="00CB6620"/>
    <w:rsid w:val="00CC263D"/>
    <w:rsid w:val="00CD101E"/>
    <w:rsid w:val="00CE005B"/>
    <w:rsid w:val="00CE3D0B"/>
    <w:rsid w:val="00CE4F0B"/>
    <w:rsid w:val="00CE4F9E"/>
    <w:rsid w:val="00CF1A4A"/>
    <w:rsid w:val="00D0361A"/>
    <w:rsid w:val="00D05A71"/>
    <w:rsid w:val="00D10133"/>
    <w:rsid w:val="00D30ADD"/>
    <w:rsid w:val="00D35088"/>
    <w:rsid w:val="00D36F93"/>
    <w:rsid w:val="00D43A0D"/>
    <w:rsid w:val="00D46867"/>
    <w:rsid w:val="00D526F3"/>
    <w:rsid w:val="00D57372"/>
    <w:rsid w:val="00D73F33"/>
    <w:rsid w:val="00D76AD4"/>
    <w:rsid w:val="00D816C0"/>
    <w:rsid w:val="00D92B45"/>
    <w:rsid w:val="00DA3B93"/>
    <w:rsid w:val="00DA4FF9"/>
    <w:rsid w:val="00DC5091"/>
    <w:rsid w:val="00DC5578"/>
    <w:rsid w:val="00DC733E"/>
    <w:rsid w:val="00DF39A4"/>
    <w:rsid w:val="00DF57BE"/>
    <w:rsid w:val="00E06500"/>
    <w:rsid w:val="00E12E47"/>
    <w:rsid w:val="00E42FB4"/>
    <w:rsid w:val="00E44497"/>
    <w:rsid w:val="00E57060"/>
    <w:rsid w:val="00E87314"/>
    <w:rsid w:val="00E87616"/>
    <w:rsid w:val="00E92047"/>
    <w:rsid w:val="00E96438"/>
    <w:rsid w:val="00EA567F"/>
    <w:rsid w:val="00EA5C16"/>
    <w:rsid w:val="00EB01B1"/>
    <w:rsid w:val="00EB2A03"/>
    <w:rsid w:val="00EC214D"/>
    <w:rsid w:val="00ED5029"/>
    <w:rsid w:val="00ED7C31"/>
    <w:rsid w:val="00EF000D"/>
    <w:rsid w:val="00EF0C60"/>
    <w:rsid w:val="00EF601B"/>
    <w:rsid w:val="00F33E95"/>
    <w:rsid w:val="00F373A7"/>
    <w:rsid w:val="00F545A3"/>
    <w:rsid w:val="00F7379D"/>
    <w:rsid w:val="00F80C7B"/>
    <w:rsid w:val="00F824A9"/>
    <w:rsid w:val="00F8526E"/>
    <w:rsid w:val="00F9635C"/>
    <w:rsid w:val="00F96994"/>
    <w:rsid w:val="00FA169D"/>
    <w:rsid w:val="00FB5706"/>
    <w:rsid w:val="00FC7AA3"/>
    <w:rsid w:val="00FF240D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D4"/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E7B6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A811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1E1B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5013"/>
    <w:rPr>
      <w:color w:val="0563C1"/>
      <w:u w:val="single"/>
    </w:rPr>
  </w:style>
  <w:style w:type="paragraph" w:customStyle="1" w:styleId="Zawartotabeli">
    <w:name w:val="Zawartość tabeli"/>
    <w:basedOn w:val="Normalny"/>
    <w:rsid w:val="00004DA2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wcity21">
    <w:name w:val="Tekst podstawowy wcięty 21"/>
    <w:basedOn w:val="Normalny"/>
    <w:rsid w:val="00004DA2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pvdrzewo51">
    <w:name w:val="cpv_drzewo_51"/>
    <w:basedOn w:val="Domylnaczcionkaakapitu"/>
    <w:rsid w:val="00004DA2"/>
  </w:style>
  <w:style w:type="character" w:styleId="Uwydatnienie">
    <w:name w:val="Emphasis"/>
    <w:basedOn w:val="Domylnaczcionkaakapitu"/>
    <w:uiPriority w:val="20"/>
    <w:qFormat/>
    <w:rsid w:val="00004D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004DA2"/>
  </w:style>
  <w:style w:type="paragraph" w:customStyle="1" w:styleId="pkt">
    <w:name w:val="pkt"/>
    <w:basedOn w:val="Normalny"/>
    <w:rsid w:val="005F33F7"/>
    <w:pPr>
      <w:spacing w:before="60" w:after="60"/>
      <w:ind w:left="851" w:hanging="295"/>
      <w:jc w:val="both"/>
    </w:pPr>
    <w:rPr>
      <w:rFonts w:ascii="Times New Roman" w:hAnsi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E7B63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A81152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Akapitzlist1">
    <w:name w:val="Akapit z listą1"/>
    <w:basedOn w:val="Normalny"/>
    <w:rsid w:val="00A81152"/>
    <w:pPr>
      <w:ind w:left="720"/>
    </w:pPr>
    <w:rPr>
      <w:rFonts w:ascii="Calibri" w:hAnsi="Calibri"/>
      <w:sz w:val="22"/>
      <w:szCs w:val="22"/>
    </w:rPr>
  </w:style>
  <w:style w:type="paragraph" w:customStyle="1" w:styleId="ZacznikLista1">
    <w:name w:val="Załącznik Lista 1"/>
    <w:basedOn w:val="Tekstpodstawowy"/>
    <w:qFormat/>
    <w:rsid w:val="00A81152"/>
    <w:pPr>
      <w:numPr>
        <w:numId w:val="7"/>
      </w:numPr>
      <w:tabs>
        <w:tab w:val="num" w:pos="360"/>
      </w:tabs>
      <w:spacing w:before="120" w:line="276" w:lineRule="auto"/>
      <w:ind w:left="360"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semiHidden/>
    <w:unhideWhenUsed/>
    <w:rsid w:val="00A811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8115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8B9C-5B6E-4523-9421-AC7E006E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1090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OR_Informatyk</cp:lastModifiedBy>
  <cp:revision>53</cp:revision>
  <cp:lastPrinted>2017-01-05T11:00:00Z</cp:lastPrinted>
  <dcterms:created xsi:type="dcterms:W3CDTF">2016-11-10T09:17:00Z</dcterms:created>
  <dcterms:modified xsi:type="dcterms:W3CDTF">2018-02-16T09:57:00Z</dcterms:modified>
</cp:coreProperties>
</file>