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80" w:rsidRDefault="00CF0380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Pr="00855495" w:rsidRDefault="00C1117A" w:rsidP="00C1117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Referat Programów Pomocowych (PO)</w:t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</w:p>
    <w:p w:rsidR="00C1117A" w:rsidRPr="00855495" w:rsidRDefault="007C7C38" w:rsidP="00C1117A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PO.272.3</w:t>
      </w:r>
      <w:r w:rsidR="00AE26D2">
        <w:rPr>
          <w:rFonts w:ascii="Cambria" w:hAnsi="Cambria"/>
          <w:b/>
          <w:sz w:val="20"/>
          <w:szCs w:val="20"/>
        </w:rPr>
        <w:t>.</w:t>
      </w:r>
      <w:r w:rsidR="001B7520">
        <w:rPr>
          <w:rFonts w:ascii="Cambria" w:hAnsi="Cambria"/>
          <w:b/>
          <w:sz w:val="20"/>
          <w:szCs w:val="20"/>
        </w:rPr>
        <w:t>16</w:t>
      </w:r>
      <w:r w:rsidR="00AE26D2">
        <w:rPr>
          <w:rFonts w:ascii="Cambria" w:hAnsi="Cambria"/>
          <w:b/>
          <w:sz w:val="20"/>
          <w:szCs w:val="20"/>
        </w:rPr>
        <w:t>.</w:t>
      </w:r>
      <w:r w:rsidR="00C1117A" w:rsidRPr="00855495">
        <w:rPr>
          <w:rFonts w:ascii="Cambria" w:hAnsi="Cambria"/>
          <w:b/>
          <w:sz w:val="20"/>
          <w:szCs w:val="20"/>
        </w:rPr>
        <w:t>201</w:t>
      </w:r>
      <w:r w:rsidR="00AE26D2">
        <w:rPr>
          <w:rFonts w:ascii="Cambria" w:hAnsi="Cambria"/>
          <w:b/>
          <w:sz w:val="20"/>
          <w:szCs w:val="20"/>
        </w:rPr>
        <w:t>9</w:t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</w:p>
    <w:p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 xml:space="preserve">Symbol wnioskodawcy </w:t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</w:p>
    <w:p w:rsidR="00C1117A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</w:p>
    <w:p w:rsidR="00F762A9" w:rsidRPr="00855495" w:rsidRDefault="00F762A9" w:rsidP="00C1117A">
      <w:pPr>
        <w:spacing w:after="0" w:line="240" w:lineRule="auto"/>
        <w:rPr>
          <w:rFonts w:ascii="Cambria" w:hAnsi="Cambria"/>
          <w:sz w:val="20"/>
          <w:szCs w:val="20"/>
        </w:rPr>
      </w:pPr>
    </w:p>
    <w:p w:rsidR="00C1117A" w:rsidRPr="00855495" w:rsidRDefault="00C1117A" w:rsidP="00C1117A">
      <w:pPr>
        <w:jc w:val="center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 xml:space="preserve">OGŁOSZENIE O ZAMÓWIENIU </w:t>
      </w:r>
      <w:r w:rsidRPr="00855495">
        <w:rPr>
          <w:rFonts w:ascii="Cambria" w:hAnsi="Cambria"/>
          <w:b/>
          <w:sz w:val="20"/>
          <w:szCs w:val="20"/>
        </w:rPr>
        <w:br/>
        <w:t xml:space="preserve">NA USŁUGI SPOŁECZNE I INNE SZCZEGÓLNE USŁUGI – </w:t>
      </w:r>
      <w:bookmarkStart w:id="0" w:name="_Hlk439637"/>
      <w:r w:rsidRPr="00855495">
        <w:rPr>
          <w:rFonts w:ascii="Cambria" w:hAnsi="Cambria"/>
          <w:b/>
          <w:sz w:val="20"/>
          <w:szCs w:val="20"/>
        </w:rPr>
        <w:t xml:space="preserve">PRZEPROWADZENIE </w:t>
      </w:r>
      <w:r w:rsidRPr="00855495">
        <w:rPr>
          <w:rFonts w:ascii="Cambria" w:hAnsi="Cambria"/>
          <w:b/>
          <w:sz w:val="20"/>
          <w:szCs w:val="20"/>
        </w:rPr>
        <w:br/>
      </w:r>
      <w:r w:rsidR="00883C1E" w:rsidRPr="00855495">
        <w:rPr>
          <w:rFonts w:ascii="Cambria" w:hAnsi="Cambria"/>
          <w:b/>
          <w:sz w:val="20"/>
          <w:szCs w:val="20"/>
        </w:rPr>
        <w:t>KURSÓW</w:t>
      </w:r>
      <w:r w:rsidR="00745BDE">
        <w:rPr>
          <w:rFonts w:ascii="Cambria" w:hAnsi="Cambria"/>
          <w:b/>
          <w:sz w:val="20"/>
          <w:szCs w:val="20"/>
        </w:rPr>
        <w:t>/SZKOLEŃ/EGZAMINÓW</w:t>
      </w:r>
      <w:r w:rsidR="00883C1E" w:rsidRPr="00855495">
        <w:rPr>
          <w:rFonts w:ascii="Cambria" w:hAnsi="Cambria"/>
          <w:b/>
          <w:sz w:val="20"/>
          <w:szCs w:val="20"/>
        </w:rPr>
        <w:t xml:space="preserve"> DLA UCZNIÓW</w:t>
      </w:r>
      <w:r w:rsidRPr="00855495">
        <w:rPr>
          <w:rFonts w:ascii="Cambria" w:hAnsi="Cambria"/>
          <w:b/>
          <w:sz w:val="20"/>
          <w:szCs w:val="20"/>
        </w:rPr>
        <w:t xml:space="preserve"> W </w:t>
      </w:r>
      <w:r w:rsidR="00883C1E" w:rsidRPr="00855495">
        <w:rPr>
          <w:rFonts w:ascii="Cambria" w:hAnsi="Cambria"/>
          <w:b/>
          <w:sz w:val="20"/>
          <w:szCs w:val="20"/>
        </w:rPr>
        <w:t>ROKU SZKOLNYM 201</w:t>
      </w:r>
      <w:r w:rsidR="001B7520">
        <w:rPr>
          <w:rFonts w:ascii="Cambria" w:hAnsi="Cambria"/>
          <w:b/>
          <w:sz w:val="20"/>
          <w:szCs w:val="20"/>
        </w:rPr>
        <w:t>9</w:t>
      </w:r>
      <w:r w:rsidR="00883C1E" w:rsidRPr="00855495">
        <w:rPr>
          <w:rFonts w:ascii="Cambria" w:hAnsi="Cambria"/>
          <w:b/>
          <w:sz w:val="20"/>
          <w:szCs w:val="20"/>
        </w:rPr>
        <w:t>-20</w:t>
      </w:r>
      <w:r w:rsidR="001B7520">
        <w:rPr>
          <w:rFonts w:ascii="Cambria" w:hAnsi="Cambria"/>
          <w:b/>
          <w:sz w:val="20"/>
          <w:szCs w:val="20"/>
        </w:rPr>
        <w:t>20 (REALIZACJA ROK 2019)</w:t>
      </w:r>
      <w:r w:rsidR="00883C1E" w:rsidRPr="00855495">
        <w:rPr>
          <w:rFonts w:ascii="Cambria" w:hAnsi="Cambria"/>
          <w:b/>
          <w:sz w:val="20"/>
          <w:szCs w:val="20"/>
        </w:rPr>
        <w:t xml:space="preserve"> W </w:t>
      </w:r>
      <w:r w:rsidRPr="00855495">
        <w:rPr>
          <w:rFonts w:ascii="Cambria" w:hAnsi="Cambria"/>
          <w:b/>
          <w:sz w:val="20"/>
          <w:szCs w:val="20"/>
        </w:rPr>
        <w:t>RAMACH PROJEKTU „KOMPETENCJE ZAWODOWE INWESTYCJĄ W PRZYSZŁOŚĆ POWIATU LĘBORSKIEGO</w:t>
      </w:r>
      <w:bookmarkEnd w:id="0"/>
      <w:r w:rsidRPr="00855495">
        <w:rPr>
          <w:rFonts w:ascii="Cambria" w:hAnsi="Cambria"/>
          <w:b/>
          <w:sz w:val="20"/>
          <w:szCs w:val="20"/>
        </w:rPr>
        <w:t xml:space="preserve">” </w:t>
      </w:r>
    </w:p>
    <w:p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C1117A" w:rsidRPr="00855495" w:rsidRDefault="00C1117A" w:rsidP="00C1117A">
      <w:pPr>
        <w:spacing w:after="0" w:line="240" w:lineRule="auto"/>
        <w:contextualSpacing/>
        <w:rPr>
          <w:rFonts w:ascii="Cambria" w:hAnsi="Cambria"/>
          <w:sz w:val="20"/>
          <w:szCs w:val="20"/>
        </w:rPr>
      </w:pPr>
    </w:p>
    <w:p w:rsidR="00C1117A" w:rsidRPr="00855495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ZAMAWIAJĄCY:</w:t>
      </w:r>
    </w:p>
    <w:p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 xml:space="preserve">Nazwa, adres: </w:t>
      </w:r>
      <w:r w:rsidRPr="00855495">
        <w:rPr>
          <w:rFonts w:ascii="Cambria" w:hAnsi="Cambria"/>
          <w:sz w:val="20"/>
          <w:szCs w:val="20"/>
        </w:rPr>
        <w:t>Powiat Lęborski, ul. Czołgistów 5, 84-300 Lębork</w:t>
      </w:r>
    </w:p>
    <w:p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Osoba do kontaktów</w:t>
      </w:r>
      <w:r w:rsidRPr="00855495">
        <w:rPr>
          <w:rFonts w:ascii="Cambria" w:hAnsi="Cambria"/>
          <w:sz w:val="20"/>
          <w:szCs w:val="20"/>
        </w:rPr>
        <w:t xml:space="preserve"> </w:t>
      </w:r>
      <w:r w:rsidR="00883C1E" w:rsidRPr="00855495">
        <w:rPr>
          <w:rFonts w:ascii="Cambria" w:hAnsi="Cambria"/>
          <w:sz w:val="20"/>
          <w:szCs w:val="20"/>
        </w:rPr>
        <w:t>Ewelina Obolewska, Katarzyna Miłosz</w:t>
      </w:r>
    </w:p>
    <w:p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855495">
        <w:rPr>
          <w:rFonts w:ascii="Cambria" w:hAnsi="Cambria"/>
          <w:b/>
          <w:sz w:val="20"/>
          <w:szCs w:val="20"/>
          <w:lang w:val="en-US"/>
        </w:rPr>
        <w:t xml:space="preserve">Nr </w:t>
      </w:r>
      <w:r w:rsidRPr="00855495">
        <w:rPr>
          <w:rFonts w:ascii="Cambria" w:hAnsi="Cambria"/>
          <w:b/>
          <w:sz w:val="18"/>
          <w:szCs w:val="18"/>
          <w:lang w:val="en-US"/>
        </w:rPr>
        <w:t>fax</w:t>
      </w:r>
      <w:r w:rsidRPr="00855495">
        <w:rPr>
          <w:rFonts w:ascii="Cambria" w:hAnsi="Cambria"/>
          <w:sz w:val="18"/>
          <w:szCs w:val="18"/>
          <w:lang w:val="en-US"/>
        </w:rPr>
        <w:t>:  59 8632 850</w:t>
      </w:r>
    </w:p>
    <w:p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855495">
        <w:rPr>
          <w:rFonts w:ascii="Cambria" w:hAnsi="Cambria"/>
          <w:b/>
          <w:sz w:val="20"/>
          <w:szCs w:val="20"/>
          <w:lang w:val="en-US"/>
        </w:rPr>
        <w:t>e-mail:</w:t>
      </w:r>
      <w:r w:rsidRPr="00855495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adres strony internetowej BIP:</w:t>
      </w:r>
      <w:r w:rsidRPr="00855495">
        <w:rPr>
          <w:rFonts w:ascii="Cambria" w:hAnsi="Cambria"/>
          <w:sz w:val="20"/>
          <w:szCs w:val="20"/>
        </w:rPr>
        <w:t xml:space="preserve"> http://powiatleborski.bip.gov.pl/</w:t>
      </w:r>
    </w:p>
    <w:p w:rsidR="00C1117A" w:rsidRPr="00855495" w:rsidRDefault="00C1117A" w:rsidP="00C1117A">
      <w:pPr>
        <w:spacing w:after="0" w:line="240" w:lineRule="auto"/>
        <w:contextualSpacing/>
        <w:jc w:val="center"/>
        <w:rPr>
          <w:rFonts w:ascii="Cambria" w:hAnsi="Cambria"/>
          <w:b/>
          <w:sz w:val="20"/>
          <w:szCs w:val="20"/>
          <w:highlight w:val="yellow"/>
        </w:rPr>
      </w:pPr>
    </w:p>
    <w:p w:rsidR="00C1117A" w:rsidRPr="00855495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ZASADY PROWADZENIA POSTĘPOWANIA</w:t>
      </w:r>
    </w:p>
    <w:p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Do postępowania mają zastosowanie przepisy art. 138o ust. 2-4 ustawy, w pozostałym zakresie ustawy nie stosuje się.</w:t>
      </w:r>
    </w:p>
    <w:p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Zasady prowadzenia postępowania reguluje niniejsze ogłoszenie</w:t>
      </w:r>
      <w:r w:rsidR="00853559">
        <w:rPr>
          <w:rFonts w:ascii="Cambria" w:hAnsi="Cambria"/>
          <w:sz w:val="20"/>
          <w:szCs w:val="20"/>
        </w:rPr>
        <w:t xml:space="preserve"> i </w:t>
      </w:r>
      <w:r w:rsidR="00185B1F">
        <w:rPr>
          <w:rFonts w:ascii="Cambria" w:hAnsi="Cambria"/>
          <w:sz w:val="20"/>
          <w:szCs w:val="20"/>
        </w:rPr>
        <w:t>§12 regulaminu udzielania zamówień publicznych w Starostwie Powiatowym w Lęborku.</w:t>
      </w:r>
    </w:p>
    <w:p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Postępowanie prowadzone jest w języku polskim.</w:t>
      </w:r>
    </w:p>
    <w:p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Oferty złożone po terminie nie będą rozpatrzone.</w:t>
      </w:r>
    </w:p>
    <w:p w:rsidR="00C1117A" w:rsidRPr="00855495" w:rsidRDefault="00C1117A" w:rsidP="00C1117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  <w:highlight w:val="yellow"/>
        </w:rPr>
      </w:pP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C1117A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C1117A" w:rsidRDefault="00C1117A" w:rsidP="00C1117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Przedmiot zamówienia obejmuje </w:t>
      </w:r>
      <w:bookmarkStart w:id="1" w:name="_Hlk439595"/>
      <w:r>
        <w:rPr>
          <w:rFonts w:ascii="Cambria" w:hAnsi="Cambria" w:cs="Tahoma"/>
          <w:sz w:val="20"/>
          <w:szCs w:val="20"/>
        </w:rPr>
        <w:t xml:space="preserve">przeprowadzenie </w:t>
      </w:r>
      <w:r w:rsidR="00883C1E">
        <w:rPr>
          <w:rFonts w:ascii="Cambria" w:hAnsi="Cambria" w:cs="Tahoma"/>
          <w:sz w:val="20"/>
          <w:szCs w:val="20"/>
        </w:rPr>
        <w:t>kursów</w:t>
      </w:r>
      <w:r w:rsidR="0030427A">
        <w:rPr>
          <w:rFonts w:ascii="Cambria" w:hAnsi="Cambria" w:cs="Tahoma"/>
          <w:sz w:val="20"/>
          <w:szCs w:val="20"/>
        </w:rPr>
        <w:t>/szkoleń/egzaminów</w:t>
      </w:r>
      <w:r w:rsidR="00883C1E">
        <w:rPr>
          <w:rFonts w:ascii="Cambria" w:hAnsi="Cambria" w:cs="Tahoma"/>
          <w:sz w:val="20"/>
          <w:szCs w:val="20"/>
        </w:rPr>
        <w:t xml:space="preserve"> dla</w:t>
      </w:r>
      <w:r>
        <w:rPr>
          <w:rFonts w:ascii="Cambria" w:hAnsi="Cambria" w:cs="Tahoma"/>
          <w:sz w:val="20"/>
          <w:szCs w:val="20"/>
        </w:rPr>
        <w:t xml:space="preserve"> uczniów </w:t>
      </w:r>
      <w:r w:rsidR="00883C1E">
        <w:rPr>
          <w:rFonts w:ascii="Cambria" w:hAnsi="Cambria" w:cs="Tahoma"/>
          <w:sz w:val="20"/>
          <w:szCs w:val="20"/>
        </w:rPr>
        <w:t xml:space="preserve">w ramach </w:t>
      </w:r>
      <w:r>
        <w:rPr>
          <w:rFonts w:ascii="Cambria" w:hAnsi="Cambria" w:cs="Tahoma"/>
          <w:sz w:val="20"/>
          <w:szCs w:val="20"/>
        </w:rPr>
        <w:t xml:space="preserve">projektu „Kompetencje zawodowe inwestycją w przyszłość powiatu lęborskiego” </w:t>
      </w:r>
      <w:bookmarkEnd w:id="1"/>
      <w:r>
        <w:rPr>
          <w:rFonts w:ascii="Cambria" w:hAnsi="Cambria" w:cs="Tahoma"/>
          <w:sz w:val="20"/>
          <w:szCs w:val="20"/>
        </w:rPr>
        <w:t>współfinansowanego ze środków Unii Europejskiej w ramach Europejskiego Funduszu Społecznego (Regionalny Program Operacyjny Województwa Pomorskiego na lata 2014 – 2020).</w:t>
      </w:r>
    </w:p>
    <w:p w:rsidR="00855495" w:rsidRPr="00855495" w:rsidRDefault="00855495" w:rsidP="00855495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55495">
        <w:rPr>
          <w:rFonts w:asciiTheme="majorHAnsi" w:hAnsiTheme="majorHAnsi"/>
          <w:b/>
          <w:sz w:val="20"/>
          <w:szCs w:val="20"/>
        </w:rPr>
        <w:t>Opis przedmiotu zamówienia, jeżeli dopuszczono składanie ofert częściowych:</w:t>
      </w:r>
    </w:p>
    <w:p w:rsidR="00855495" w:rsidRPr="00855495" w:rsidRDefault="00855495" w:rsidP="00855495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855495">
        <w:rPr>
          <w:rFonts w:asciiTheme="majorHAnsi" w:hAnsiTheme="majorHAnsi"/>
          <w:sz w:val="20"/>
          <w:szCs w:val="20"/>
        </w:rPr>
        <w:t>Zamawiający dopuszcza składanie ofert częściowych. Wykonawca może złożyć oferty częściowe na jedną albo też na wszystkie części zamówienia, według własnego wyboru.</w:t>
      </w:r>
    </w:p>
    <w:p w:rsidR="00855495" w:rsidRPr="00855495" w:rsidRDefault="00855495" w:rsidP="00855495">
      <w:pPr>
        <w:spacing w:after="0" w:line="240" w:lineRule="auto"/>
        <w:jc w:val="both"/>
        <w:rPr>
          <w:rFonts w:asciiTheme="majorHAnsi" w:eastAsia="Times New Roman" w:hAnsiTheme="majorHAnsi"/>
          <w:b/>
          <w:color w:val="FF0000"/>
          <w:sz w:val="20"/>
          <w:szCs w:val="20"/>
          <w:u w:val="single"/>
          <w:lang w:eastAsia="pl-PL"/>
        </w:rPr>
      </w:pPr>
    </w:p>
    <w:p w:rsidR="00B159D2" w:rsidRPr="009E4CF2" w:rsidRDefault="00855495" w:rsidP="009E4CF2">
      <w:pPr>
        <w:spacing w:after="0" w:line="240" w:lineRule="auto"/>
        <w:contextualSpacing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5F3554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Przedmiot zamówienia został podzielony na</w:t>
      </w:r>
      <w:r w:rsidR="00EF46A9" w:rsidRPr="005F3554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 xml:space="preserve"> </w:t>
      </w:r>
      <w:r w:rsidR="001B7520">
        <w:rPr>
          <w:rFonts w:asciiTheme="majorHAnsi" w:eastAsia="Times New Roman" w:hAnsiTheme="majorHAnsi"/>
          <w:b/>
          <w:i/>
          <w:sz w:val="20"/>
          <w:szCs w:val="20"/>
          <w:u w:val="single"/>
          <w:lang w:eastAsia="pl-PL"/>
        </w:rPr>
        <w:t>4</w:t>
      </w:r>
      <w:r w:rsidRPr="005F3554">
        <w:rPr>
          <w:rFonts w:asciiTheme="majorHAnsi" w:eastAsia="Times New Roman" w:hAnsiTheme="majorHAnsi"/>
          <w:b/>
          <w:i/>
          <w:sz w:val="20"/>
          <w:szCs w:val="20"/>
          <w:u w:val="single"/>
          <w:lang w:eastAsia="pl-PL"/>
        </w:rPr>
        <w:t xml:space="preserve"> następując</w:t>
      </w:r>
      <w:r w:rsidR="009678D1">
        <w:rPr>
          <w:rFonts w:asciiTheme="majorHAnsi" w:eastAsia="Times New Roman" w:hAnsiTheme="majorHAnsi"/>
          <w:b/>
          <w:i/>
          <w:sz w:val="20"/>
          <w:szCs w:val="20"/>
          <w:u w:val="single"/>
          <w:lang w:eastAsia="pl-PL"/>
        </w:rPr>
        <w:t>e</w:t>
      </w:r>
      <w:r w:rsidRPr="005F3554">
        <w:rPr>
          <w:rFonts w:asciiTheme="majorHAnsi" w:eastAsia="Times New Roman" w:hAnsiTheme="majorHAnsi"/>
          <w:b/>
          <w:i/>
          <w:sz w:val="20"/>
          <w:szCs w:val="20"/>
          <w:u w:val="single"/>
          <w:lang w:eastAsia="pl-PL"/>
        </w:rPr>
        <w:t xml:space="preserve"> części</w:t>
      </w:r>
      <w:r w:rsidRPr="005F3554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:</w:t>
      </w:r>
    </w:p>
    <w:p w:rsidR="00B159D2" w:rsidRDefault="00B159D2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CB2571" w:rsidRDefault="00CB2571" w:rsidP="00CB257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  <w:bookmarkStart w:id="2" w:name="_Hlk437239"/>
      <w:r w:rsidRPr="005A0704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 xml:space="preserve">Część </w:t>
      </w:r>
      <w:r w:rsidR="009678D1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>1</w:t>
      </w:r>
      <w:r w:rsidRPr="005A0704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 xml:space="preserve"> – Przeprowadzenie szkolenia </w:t>
      </w:r>
      <w:r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>Systemy Common Rail</w:t>
      </w:r>
    </w:p>
    <w:bookmarkEnd w:id="2"/>
    <w:p w:rsidR="008C2111" w:rsidRDefault="008C2111" w:rsidP="00CB257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</w:p>
    <w:p w:rsidR="008C2111" w:rsidRPr="00DB4FD3" w:rsidRDefault="008C2111" w:rsidP="006C0F57">
      <w:pPr>
        <w:pStyle w:val="Tekstpodstawowywcity2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DB4FD3">
        <w:rPr>
          <w:rFonts w:ascii="Cambria" w:hAnsi="Cambria"/>
          <w:b/>
          <w:i/>
          <w:szCs w:val="32"/>
          <w:u w:val="single"/>
        </w:rPr>
        <w:t>Cel szkolenia</w:t>
      </w:r>
    </w:p>
    <w:p w:rsidR="008C2111" w:rsidRDefault="008C2111" w:rsidP="008C211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652B05">
        <w:rPr>
          <w:rFonts w:asciiTheme="majorHAnsi" w:hAnsiTheme="majorHAnsi"/>
          <w:sz w:val="20"/>
          <w:szCs w:val="20"/>
        </w:rPr>
        <w:t xml:space="preserve">Celem realizacji szkolenia jest nabycie wiedzy i umiejętności </w:t>
      </w:r>
      <w:r w:rsidRPr="008C2111">
        <w:rPr>
          <w:rFonts w:asciiTheme="majorHAnsi" w:hAnsiTheme="majorHAnsi"/>
          <w:bCs/>
          <w:sz w:val="20"/>
          <w:szCs w:val="20"/>
        </w:rPr>
        <w:t>z zakresu najnowszych technologii motoryzacyjnych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6C4D6D">
        <w:rPr>
          <w:rFonts w:asciiTheme="majorHAnsi" w:hAnsiTheme="majorHAnsi"/>
          <w:sz w:val="20"/>
          <w:szCs w:val="20"/>
        </w:rPr>
        <w:t xml:space="preserve">Szkolenie skierowane do uczniów  Zespołu Szkół Mechaniczno-Informatycznych im. Prof. Henryka Mierzejewskiego w Lęborku zainteresowanych </w:t>
      </w:r>
      <w:r w:rsidRPr="008C2111">
        <w:rPr>
          <w:rFonts w:asciiTheme="majorHAnsi" w:hAnsiTheme="majorHAnsi"/>
          <w:sz w:val="20"/>
          <w:szCs w:val="20"/>
        </w:rPr>
        <w:t>poszerzeniem wiedzy na temat funkcjonowania systemów common rail zarówno od strony mechanicznej, jak i elektronicznej</w:t>
      </w:r>
      <w:r>
        <w:rPr>
          <w:rFonts w:asciiTheme="majorHAnsi" w:hAnsiTheme="majorHAnsi"/>
          <w:sz w:val="20"/>
          <w:szCs w:val="20"/>
        </w:rPr>
        <w:t>.</w:t>
      </w:r>
    </w:p>
    <w:p w:rsidR="008C2111" w:rsidRDefault="008C2111" w:rsidP="008C211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678D1" w:rsidRDefault="009678D1" w:rsidP="008C211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678D1" w:rsidRDefault="009678D1" w:rsidP="008C211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9678D1" w:rsidRPr="006C4D6D" w:rsidRDefault="009678D1" w:rsidP="008C211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8C2111" w:rsidRPr="006C4D6D" w:rsidRDefault="008C2111" w:rsidP="006C0F57">
      <w:pPr>
        <w:pStyle w:val="Tekstpodstawowywcity2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Cambria" w:eastAsia="Times New Roman" w:hAnsi="Cambria"/>
          <w:b/>
          <w:i/>
          <w:lang w:eastAsia="pl-PL"/>
        </w:rPr>
      </w:pPr>
      <w:r w:rsidRPr="006C4D6D">
        <w:rPr>
          <w:rFonts w:ascii="Cambria" w:eastAsia="Times New Roman" w:hAnsi="Cambria"/>
          <w:b/>
          <w:i/>
          <w:lang w:eastAsia="pl-PL"/>
        </w:rPr>
        <w:t>Adresaci</w:t>
      </w:r>
      <w:r>
        <w:rPr>
          <w:rFonts w:ascii="Cambria" w:eastAsia="Times New Roman" w:hAnsi="Cambria"/>
          <w:b/>
          <w:i/>
          <w:lang w:eastAsia="pl-PL"/>
        </w:rPr>
        <w:t>:</w:t>
      </w:r>
    </w:p>
    <w:p w:rsidR="008C2111" w:rsidRDefault="008C2111" w:rsidP="008C2111">
      <w:pPr>
        <w:tabs>
          <w:tab w:val="left" w:pos="0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6C4D6D">
        <w:rPr>
          <w:rFonts w:ascii="Cambria" w:hAnsi="Cambria"/>
          <w:sz w:val="20"/>
          <w:szCs w:val="20"/>
        </w:rPr>
        <w:t>Udział w szkoleniu na terenie Lęborka mogą wziąć wyłącznie uczniowie – Zespołu Szkół Mechaniczno-Informatycznych im. Prof. Henryka Mierzejewskiego w Lęborku biorący udział w projek</w:t>
      </w:r>
      <w:r>
        <w:rPr>
          <w:rFonts w:ascii="Cambria" w:hAnsi="Cambria"/>
          <w:sz w:val="20"/>
          <w:szCs w:val="20"/>
        </w:rPr>
        <w:t>cie</w:t>
      </w:r>
      <w:r w:rsidRPr="006C4D6D">
        <w:rPr>
          <w:rFonts w:ascii="Cambria" w:hAnsi="Cambria"/>
          <w:sz w:val="20"/>
          <w:szCs w:val="20"/>
        </w:rPr>
        <w:t xml:space="preserve"> „</w:t>
      </w:r>
      <w:r w:rsidRPr="006C4D6D">
        <w:rPr>
          <w:rFonts w:ascii="Cambria" w:hAnsi="Cambria"/>
          <w:i/>
          <w:sz w:val="20"/>
          <w:szCs w:val="20"/>
        </w:rPr>
        <w:t>Kompetencje zawodowe inwestycją w przyszłość powiatu lęborskiego</w:t>
      </w:r>
      <w:r w:rsidRPr="006C4D6D">
        <w:rPr>
          <w:rFonts w:ascii="Cambria" w:hAnsi="Cambria"/>
          <w:sz w:val="20"/>
          <w:szCs w:val="20"/>
        </w:rPr>
        <w:t xml:space="preserve">”. </w:t>
      </w:r>
    </w:p>
    <w:p w:rsidR="00D90A45" w:rsidRDefault="00D90A45" w:rsidP="00CB257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</w:p>
    <w:p w:rsidR="00D90A45" w:rsidRPr="00481A9B" w:rsidRDefault="00D90A45" w:rsidP="006C0F57">
      <w:pPr>
        <w:pStyle w:val="Tekstpodstawowywcity2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481A9B">
        <w:rPr>
          <w:rFonts w:ascii="Cambria" w:hAnsi="Cambria"/>
          <w:b/>
          <w:i/>
          <w:szCs w:val="32"/>
          <w:u w:val="single"/>
        </w:rPr>
        <w:t>Liczba uczestników:</w:t>
      </w:r>
    </w:p>
    <w:p w:rsidR="00D90A45" w:rsidRPr="00481A9B" w:rsidRDefault="00D90A45" w:rsidP="00D90A45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81A9B">
        <w:rPr>
          <w:rFonts w:ascii="Cambria" w:hAnsi="Cambria"/>
          <w:sz w:val="20"/>
          <w:szCs w:val="20"/>
        </w:rPr>
        <w:t xml:space="preserve">Łączna liczba grup - </w:t>
      </w:r>
      <w:r>
        <w:rPr>
          <w:rFonts w:ascii="Cambria" w:hAnsi="Cambria"/>
          <w:sz w:val="20"/>
          <w:szCs w:val="20"/>
        </w:rPr>
        <w:t>2</w:t>
      </w:r>
    </w:p>
    <w:p w:rsidR="00D90A45" w:rsidRPr="00481A9B" w:rsidRDefault="00D90A45" w:rsidP="00D90A45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81A9B">
        <w:rPr>
          <w:rFonts w:ascii="Cambria" w:hAnsi="Cambria"/>
          <w:sz w:val="20"/>
          <w:szCs w:val="20"/>
        </w:rPr>
        <w:t>Łączna liczba uczestników kursu w jednej grupie– 8 osób.</w:t>
      </w:r>
    </w:p>
    <w:p w:rsidR="0064082F" w:rsidRDefault="00D90A45" w:rsidP="0064082F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bookmarkStart w:id="3" w:name="_Hlk20304165"/>
      <w:r w:rsidRPr="00481A9B">
        <w:rPr>
          <w:rFonts w:ascii="Cambria" w:hAnsi="Cambria"/>
          <w:sz w:val="20"/>
          <w:szCs w:val="20"/>
        </w:rPr>
        <w:t xml:space="preserve">Uczniowie biorący udział w szkoleniu to łącznie </w:t>
      </w:r>
      <w:r>
        <w:rPr>
          <w:rFonts w:ascii="Cambria" w:hAnsi="Cambria"/>
          <w:sz w:val="20"/>
          <w:szCs w:val="20"/>
        </w:rPr>
        <w:t>16</w:t>
      </w:r>
      <w:r w:rsidRPr="00481A9B">
        <w:rPr>
          <w:rFonts w:ascii="Cambria" w:hAnsi="Cambria"/>
          <w:sz w:val="20"/>
          <w:szCs w:val="20"/>
        </w:rPr>
        <w:t xml:space="preserve"> os</w:t>
      </w:r>
      <w:r>
        <w:rPr>
          <w:rFonts w:ascii="Cambria" w:hAnsi="Cambria"/>
          <w:sz w:val="20"/>
          <w:szCs w:val="20"/>
        </w:rPr>
        <w:t>ób</w:t>
      </w:r>
      <w:r w:rsidRPr="00481A9B">
        <w:rPr>
          <w:rFonts w:ascii="Cambria" w:hAnsi="Cambria"/>
          <w:sz w:val="20"/>
          <w:szCs w:val="20"/>
        </w:rPr>
        <w:t xml:space="preserve"> kształcąc</w:t>
      </w:r>
      <w:r>
        <w:rPr>
          <w:rFonts w:ascii="Cambria" w:hAnsi="Cambria"/>
          <w:sz w:val="20"/>
          <w:szCs w:val="20"/>
        </w:rPr>
        <w:t>ych</w:t>
      </w:r>
      <w:r w:rsidRPr="00481A9B">
        <w:rPr>
          <w:rFonts w:ascii="Cambria" w:hAnsi="Cambria"/>
          <w:sz w:val="20"/>
          <w:szCs w:val="20"/>
        </w:rPr>
        <w:t xml:space="preserve"> się zawodowo w branży </w:t>
      </w:r>
      <w:r w:rsidR="004D1A9F" w:rsidRPr="006810DF">
        <w:rPr>
          <w:rFonts w:asciiTheme="majorHAnsi" w:hAnsiTheme="majorHAnsi" w:cs="Tahoma"/>
          <w:sz w:val="20"/>
          <w:szCs w:val="20"/>
        </w:rPr>
        <w:t>TRANSPORT, LOGISTYK</w:t>
      </w:r>
      <w:r w:rsidR="004D1A9F">
        <w:rPr>
          <w:rFonts w:asciiTheme="majorHAnsi" w:hAnsiTheme="majorHAnsi" w:cs="Tahoma"/>
          <w:sz w:val="20"/>
          <w:szCs w:val="20"/>
        </w:rPr>
        <w:t>A I MOTORYZACJA</w:t>
      </w:r>
      <w:r w:rsidR="0064082F">
        <w:rPr>
          <w:rFonts w:asciiTheme="majorHAnsi" w:hAnsiTheme="majorHAnsi" w:cs="Tahoma"/>
          <w:sz w:val="20"/>
          <w:szCs w:val="20"/>
        </w:rPr>
        <w:t xml:space="preserve"> </w:t>
      </w:r>
      <w:r w:rsidR="0064082F" w:rsidRPr="006C4D6D">
        <w:rPr>
          <w:rFonts w:ascii="Cambria" w:hAnsi="Cambria"/>
          <w:sz w:val="20"/>
          <w:szCs w:val="20"/>
        </w:rPr>
        <w:t xml:space="preserve">(kierunki kształcenia: </w:t>
      </w:r>
      <w:r w:rsidR="0064082F">
        <w:rPr>
          <w:rFonts w:ascii="Cambria" w:hAnsi="Cambria"/>
          <w:sz w:val="20"/>
          <w:szCs w:val="20"/>
        </w:rPr>
        <w:t>blacharz samochodowy, lakiernik</w:t>
      </w:r>
      <w:r w:rsidR="001B7520">
        <w:rPr>
          <w:rFonts w:ascii="Cambria" w:hAnsi="Cambria"/>
          <w:sz w:val="20"/>
          <w:szCs w:val="20"/>
        </w:rPr>
        <w:t>/lakiernik samochodowy</w:t>
      </w:r>
      <w:r w:rsidR="0064082F">
        <w:rPr>
          <w:rFonts w:ascii="Cambria" w:hAnsi="Cambria"/>
          <w:sz w:val="20"/>
          <w:szCs w:val="20"/>
        </w:rPr>
        <w:t>, mechanik pojazdów samochodowych</w:t>
      </w:r>
      <w:r w:rsidR="0064082F" w:rsidRPr="006C4D6D">
        <w:rPr>
          <w:rFonts w:ascii="Cambria" w:hAnsi="Cambria"/>
          <w:sz w:val="20"/>
          <w:szCs w:val="20"/>
        </w:rPr>
        <w:t>).</w:t>
      </w:r>
    </w:p>
    <w:bookmarkEnd w:id="3"/>
    <w:p w:rsidR="00431A9C" w:rsidRDefault="00431A9C" w:rsidP="0064082F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90A45" w:rsidRPr="006C4D6D" w:rsidRDefault="00D90A45" w:rsidP="006C0F57">
      <w:pPr>
        <w:pStyle w:val="Tekstpodstawowywcity2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Cambria" w:eastAsia="Times New Roman" w:hAnsi="Cambria"/>
          <w:b/>
          <w:i/>
          <w:lang w:eastAsia="pl-PL"/>
        </w:rPr>
      </w:pPr>
      <w:r w:rsidRPr="006C4D6D">
        <w:rPr>
          <w:rFonts w:ascii="Cambria" w:eastAsia="Times New Roman" w:hAnsi="Cambria"/>
          <w:b/>
          <w:i/>
          <w:lang w:eastAsia="pl-PL"/>
        </w:rPr>
        <w:t>Czas trwania:</w:t>
      </w:r>
    </w:p>
    <w:p w:rsidR="00D90A45" w:rsidRDefault="00D90A45" w:rsidP="00D90A45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 w:rsidRPr="006C4D6D">
        <w:rPr>
          <w:rFonts w:ascii="Cambria" w:eastAsia="Times New Roman" w:hAnsi="Cambria"/>
          <w:sz w:val="20"/>
          <w:szCs w:val="20"/>
          <w:lang w:eastAsia="pl-PL"/>
        </w:rPr>
        <w:t xml:space="preserve">Czas trwania szkolenia dla jednej grupy – </w:t>
      </w:r>
      <w:r>
        <w:rPr>
          <w:rFonts w:ascii="Cambria" w:eastAsia="Times New Roman" w:hAnsi="Cambria"/>
          <w:sz w:val="20"/>
          <w:szCs w:val="20"/>
          <w:lang w:eastAsia="pl-PL"/>
        </w:rPr>
        <w:t>32</w:t>
      </w:r>
      <w:r w:rsidRPr="006C4D6D">
        <w:rPr>
          <w:rFonts w:ascii="Cambria" w:eastAsia="Times New Roman" w:hAnsi="Cambria"/>
          <w:sz w:val="20"/>
          <w:szCs w:val="20"/>
          <w:lang w:eastAsia="pl-PL"/>
        </w:rPr>
        <w:t xml:space="preserve"> godzin</w:t>
      </w:r>
      <w:r>
        <w:rPr>
          <w:rFonts w:ascii="Cambria" w:eastAsia="Times New Roman" w:hAnsi="Cambria"/>
          <w:sz w:val="20"/>
          <w:szCs w:val="20"/>
          <w:lang w:eastAsia="pl-PL"/>
        </w:rPr>
        <w:t>.</w:t>
      </w:r>
      <w:r w:rsidR="00EE7DFE" w:rsidRPr="00EE7DFE">
        <w:rPr>
          <w:rFonts w:ascii="Cambria" w:hAnsi="Cambria"/>
          <w:sz w:val="20"/>
          <w:szCs w:val="20"/>
        </w:rPr>
        <w:t xml:space="preserve"> </w:t>
      </w:r>
      <w:bookmarkStart w:id="4" w:name="_Hlk20304257"/>
      <w:r w:rsidR="00EE7DFE">
        <w:rPr>
          <w:rFonts w:ascii="Cambria" w:hAnsi="Cambria"/>
          <w:sz w:val="20"/>
          <w:szCs w:val="20"/>
        </w:rPr>
        <w:t>Łączna liczba godzin do przeprowadzenia w ramach zamówienia – 64 godziny.</w:t>
      </w:r>
      <w:r w:rsidRPr="006C4D6D">
        <w:rPr>
          <w:rFonts w:ascii="Cambria" w:eastAsia="Times New Roman" w:hAnsi="Cambria"/>
          <w:sz w:val="20"/>
          <w:szCs w:val="20"/>
          <w:lang w:eastAsia="pl-PL"/>
        </w:rPr>
        <w:br/>
      </w:r>
      <w:r w:rsidRPr="006C4D6D"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431A9C" w:rsidRPr="00AB40DC" w:rsidRDefault="00431A9C" w:rsidP="00431A9C">
      <w:pPr>
        <w:suppressAutoHyphens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odbiorców</w:t>
      </w:r>
      <w:r>
        <w:rPr>
          <w:rFonts w:ascii="Cambria" w:hAnsi="Cambria"/>
          <w:sz w:val="20"/>
          <w:szCs w:val="20"/>
          <w:u w:val="single"/>
          <w:lang w:eastAsia="ar-SA"/>
        </w:rPr>
        <w:t>, dokładny harmonogram należy ustalić z wyznaczonym pracownikiem szkoły.</w:t>
      </w:r>
    </w:p>
    <w:p w:rsidR="0073506A" w:rsidRPr="00B42FF1" w:rsidRDefault="0073506A" w:rsidP="0073506A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B42FF1">
        <w:rPr>
          <w:rFonts w:asciiTheme="majorHAnsi" w:hAnsiTheme="majorHAnsi"/>
          <w:sz w:val="20"/>
          <w:szCs w:val="20"/>
        </w:rPr>
        <w:t xml:space="preserve">Preferowane przez uczestników kursu 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 (od poniedziałku do piątku) lub weekendy, wg bieżących preferencji i możliwości uczniów.</w:t>
      </w:r>
    </w:p>
    <w:p w:rsidR="00FD420A" w:rsidRPr="00FD420A" w:rsidRDefault="00FD420A" w:rsidP="00FD420A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D420A">
        <w:rPr>
          <w:rFonts w:asciiTheme="majorHAnsi" w:hAnsiTheme="majorHAnsi"/>
          <w:sz w:val="20"/>
          <w:szCs w:val="20"/>
        </w:rPr>
        <w:t>Termin przeprowadzenia</w:t>
      </w:r>
      <w:r>
        <w:rPr>
          <w:rFonts w:asciiTheme="majorHAnsi" w:hAnsiTheme="majorHAnsi"/>
          <w:sz w:val="20"/>
          <w:szCs w:val="20"/>
        </w:rPr>
        <w:t xml:space="preserve"> kursu:</w:t>
      </w:r>
      <w:r w:rsidRPr="00FD420A">
        <w:rPr>
          <w:rFonts w:asciiTheme="majorHAnsi" w:hAnsiTheme="majorHAnsi"/>
          <w:sz w:val="20"/>
          <w:szCs w:val="20"/>
        </w:rPr>
        <w:t xml:space="preserve"> od dnia podpisania umowy do dnia 1</w:t>
      </w:r>
      <w:r w:rsidR="001B7520">
        <w:rPr>
          <w:rFonts w:asciiTheme="majorHAnsi" w:hAnsiTheme="majorHAnsi"/>
          <w:sz w:val="20"/>
          <w:szCs w:val="20"/>
        </w:rPr>
        <w:t>6</w:t>
      </w:r>
      <w:r w:rsidRPr="00FD420A">
        <w:rPr>
          <w:rFonts w:asciiTheme="majorHAnsi" w:hAnsiTheme="majorHAnsi"/>
          <w:sz w:val="20"/>
          <w:szCs w:val="20"/>
        </w:rPr>
        <w:t xml:space="preserve"> </w:t>
      </w:r>
      <w:r w:rsidR="001B7520">
        <w:rPr>
          <w:rFonts w:asciiTheme="majorHAnsi" w:hAnsiTheme="majorHAnsi"/>
          <w:sz w:val="20"/>
          <w:szCs w:val="20"/>
        </w:rPr>
        <w:t>grudni</w:t>
      </w:r>
      <w:r w:rsidRPr="00FD420A">
        <w:rPr>
          <w:rFonts w:asciiTheme="majorHAnsi" w:hAnsiTheme="majorHAnsi"/>
          <w:sz w:val="20"/>
          <w:szCs w:val="20"/>
        </w:rPr>
        <w:t>a 2019 roku.</w:t>
      </w:r>
    </w:p>
    <w:bookmarkEnd w:id="4"/>
    <w:p w:rsidR="007207E6" w:rsidRDefault="007207E6" w:rsidP="00D90A45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</w:p>
    <w:p w:rsidR="007207E6" w:rsidRPr="006C4D6D" w:rsidRDefault="007207E6" w:rsidP="006C0F57">
      <w:pPr>
        <w:pStyle w:val="Tekstpodstawowywcity2"/>
        <w:numPr>
          <w:ilvl w:val="0"/>
          <w:numId w:val="30"/>
        </w:numPr>
        <w:tabs>
          <w:tab w:val="left" w:pos="0"/>
        </w:tabs>
        <w:spacing w:after="0" w:line="240" w:lineRule="auto"/>
        <w:jc w:val="both"/>
        <w:rPr>
          <w:rFonts w:ascii="Cambria" w:eastAsia="Times New Roman" w:hAnsi="Cambria"/>
          <w:b/>
          <w:i/>
          <w:lang w:eastAsia="pl-PL"/>
        </w:rPr>
      </w:pPr>
      <w:r w:rsidRPr="006C4D6D">
        <w:rPr>
          <w:rFonts w:ascii="Cambria" w:eastAsia="Times New Roman" w:hAnsi="Cambria"/>
          <w:b/>
          <w:i/>
          <w:lang w:eastAsia="pl-PL"/>
        </w:rPr>
        <w:t>Miejsce realizacji:</w:t>
      </w:r>
    </w:p>
    <w:p w:rsidR="00B15F33" w:rsidRPr="00B15F33" w:rsidRDefault="00B15F33" w:rsidP="00B15F33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15F33">
        <w:rPr>
          <w:rFonts w:ascii="Cambria" w:hAnsi="Cambria" w:cs="Cambria"/>
          <w:sz w:val="20"/>
          <w:szCs w:val="20"/>
          <w:lang w:eastAsia="pl-PL"/>
        </w:rPr>
        <w:t xml:space="preserve">Wykonawca zobowiązany jest do zapewnienia Sali </w:t>
      </w:r>
      <w:r w:rsidRPr="00B15F33">
        <w:rPr>
          <w:rFonts w:ascii="Cambria" w:hAnsi="Cambria"/>
          <w:sz w:val="20"/>
          <w:szCs w:val="20"/>
        </w:rPr>
        <w:t xml:space="preserve">posiadającej odpowiednią bazę dydaktyczną pod względem miejsca realizacji i wyposażenia niezbędnego do przeprowadzenia zajęć. Sale będą zapewniane przez Wykonawcę i muszą być </w:t>
      </w:r>
      <w:r w:rsidRPr="00BE2696">
        <w:rPr>
          <w:rFonts w:ascii="Cambria" w:hAnsi="Cambria"/>
          <w:sz w:val="20"/>
          <w:szCs w:val="20"/>
        </w:rPr>
        <w:t xml:space="preserve">położone na obszarze Województwa Pomorskiego. Wykonawca </w:t>
      </w:r>
      <w:r w:rsidRPr="00B15F33">
        <w:rPr>
          <w:rFonts w:ascii="Cambria" w:hAnsi="Cambria"/>
          <w:sz w:val="20"/>
          <w:szCs w:val="20"/>
        </w:rPr>
        <w:t xml:space="preserve">zapewnia dowóz uczniów z opiekunem z Lęborka i z powrotem. </w:t>
      </w:r>
    </w:p>
    <w:p w:rsidR="00EA77CE" w:rsidRPr="005A0704" w:rsidRDefault="00EA77CE" w:rsidP="00CB2571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</w:p>
    <w:p w:rsidR="00B159D2" w:rsidRDefault="007C7AB3" w:rsidP="006C0F57">
      <w:pPr>
        <w:pStyle w:val="Tekstpodstawowywcity2"/>
        <w:numPr>
          <w:ilvl w:val="0"/>
          <w:numId w:val="29"/>
        </w:numPr>
        <w:tabs>
          <w:tab w:val="left" w:pos="0"/>
        </w:tabs>
        <w:spacing w:after="0" w:line="240" w:lineRule="auto"/>
        <w:jc w:val="both"/>
        <w:rPr>
          <w:rFonts w:asciiTheme="majorHAnsi" w:eastAsia="Times New Roman" w:hAnsiTheme="majorHAnsi"/>
          <w:b/>
          <w:i/>
          <w:u w:val="single"/>
          <w:lang w:eastAsia="pl-PL"/>
        </w:rPr>
      </w:pPr>
      <w:r w:rsidRPr="007C7AB3">
        <w:rPr>
          <w:rFonts w:asciiTheme="majorHAnsi" w:eastAsia="Times New Roman" w:hAnsiTheme="majorHAnsi"/>
          <w:b/>
          <w:i/>
          <w:u w:val="single"/>
          <w:lang w:eastAsia="pl-PL"/>
        </w:rPr>
        <w:t>Program powinien zawierać co najmniej następujące zagadnienia:</w:t>
      </w:r>
    </w:p>
    <w:p w:rsidR="00EC5A25" w:rsidRPr="001C27E8" w:rsidRDefault="00EC5A25" w:rsidP="006C0F57">
      <w:pPr>
        <w:pStyle w:val="Akapitzlist"/>
        <w:numPr>
          <w:ilvl w:val="0"/>
          <w:numId w:val="25"/>
        </w:numPr>
        <w:tabs>
          <w:tab w:val="left" w:pos="112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1C27E8">
        <w:rPr>
          <w:rFonts w:ascii="Cambria" w:hAnsi="Cambria"/>
          <w:sz w:val="20"/>
          <w:szCs w:val="20"/>
          <w:lang w:eastAsia="pl-PL"/>
        </w:rPr>
        <w:t>Budowa systemów, ich części składowe oraz podstawowe parametry</w:t>
      </w:r>
    </w:p>
    <w:p w:rsidR="00EC5A25" w:rsidRPr="001C27E8" w:rsidRDefault="00EC5A25" w:rsidP="006C0F57">
      <w:pPr>
        <w:pStyle w:val="Akapitzlist"/>
        <w:numPr>
          <w:ilvl w:val="0"/>
          <w:numId w:val="25"/>
        </w:numPr>
        <w:tabs>
          <w:tab w:val="left" w:pos="112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1C27E8">
        <w:rPr>
          <w:rFonts w:ascii="Cambria" w:hAnsi="Cambria"/>
          <w:sz w:val="20"/>
          <w:szCs w:val="20"/>
          <w:lang w:eastAsia="pl-PL"/>
        </w:rPr>
        <w:t>Metody warsztatowej diagnostyki pojazdów z systemami Common Rail</w:t>
      </w:r>
    </w:p>
    <w:p w:rsidR="00EC5A25" w:rsidRPr="00EC5A25" w:rsidRDefault="00EC5A25" w:rsidP="006C0F57">
      <w:pPr>
        <w:pStyle w:val="Akapitzlist"/>
        <w:numPr>
          <w:ilvl w:val="0"/>
          <w:numId w:val="25"/>
        </w:numPr>
        <w:tabs>
          <w:tab w:val="left" w:pos="112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1C27E8">
        <w:rPr>
          <w:rFonts w:ascii="Cambria" w:hAnsi="Cambria"/>
          <w:sz w:val="20"/>
          <w:szCs w:val="20"/>
          <w:lang w:eastAsia="pl-PL"/>
        </w:rPr>
        <w:t xml:space="preserve">Budowa i działanie pomp wysokiego ciśnienia </w:t>
      </w:r>
    </w:p>
    <w:p w:rsidR="00EC5A25" w:rsidRPr="007C7AB3" w:rsidRDefault="0064082F" w:rsidP="00EC5A25">
      <w:pPr>
        <w:pStyle w:val="Tekstpodstawowywcity2"/>
        <w:tabs>
          <w:tab w:val="left" w:pos="0"/>
        </w:tabs>
        <w:spacing w:after="0" w:line="240" w:lineRule="auto"/>
        <w:ind w:left="360"/>
        <w:jc w:val="both"/>
        <w:rPr>
          <w:rFonts w:asciiTheme="majorHAnsi" w:eastAsia="Times New Roman" w:hAnsiTheme="majorHAnsi"/>
          <w:b/>
          <w:i/>
          <w:u w:val="single"/>
          <w:lang w:eastAsia="pl-PL"/>
        </w:rPr>
      </w:pPr>
      <w:r>
        <w:rPr>
          <w:rFonts w:asciiTheme="majorHAnsi" w:eastAsia="Times New Roman" w:hAnsiTheme="majorHAnsi"/>
          <w:b/>
          <w:i/>
          <w:u w:val="single"/>
          <w:lang w:eastAsia="pl-PL"/>
        </w:rPr>
        <w:t>Dla każdej grupy zostaną przeprowadzone po 2 moduły:</w:t>
      </w:r>
    </w:p>
    <w:p w:rsidR="007C7AB3" w:rsidRPr="00F90B8B" w:rsidRDefault="00024112" w:rsidP="006C0F57">
      <w:pPr>
        <w:pStyle w:val="Akapitzlist"/>
        <w:numPr>
          <w:ilvl w:val="0"/>
          <w:numId w:val="25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bCs/>
          <w:lang w:eastAsia="pl-PL"/>
        </w:rPr>
      </w:pPr>
      <w:r w:rsidRPr="00F90B8B">
        <w:rPr>
          <w:rFonts w:asciiTheme="majorHAnsi" w:eastAsia="Times New Roman" w:hAnsiTheme="majorHAnsi"/>
          <w:bCs/>
          <w:sz w:val="20"/>
          <w:szCs w:val="20"/>
          <w:lang w:eastAsia="pl-PL"/>
        </w:rPr>
        <w:t>Moduł 1: Budowa i diagnostyka systemu Common Rail</w:t>
      </w:r>
    </w:p>
    <w:p w:rsidR="00B159D2" w:rsidRPr="00F90B8B" w:rsidRDefault="00024112" w:rsidP="006C0F57">
      <w:pPr>
        <w:pStyle w:val="Akapitzlist"/>
        <w:numPr>
          <w:ilvl w:val="0"/>
          <w:numId w:val="25"/>
        </w:numPr>
        <w:tabs>
          <w:tab w:val="left" w:pos="112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F90B8B">
        <w:rPr>
          <w:rFonts w:asciiTheme="majorHAnsi" w:eastAsia="Times New Roman" w:hAnsiTheme="majorHAnsi"/>
          <w:bCs/>
          <w:sz w:val="20"/>
          <w:szCs w:val="20"/>
          <w:lang w:eastAsia="pl-PL"/>
        </w:rPr>
        <w:t>Moduł 2: Bezinwazyjne metody diagnostyki układów paliwowych Common Rail</w:t>
      </w:r>
    </w:p>
    <w:p w:rsidR="00D83D58" w:rsidRDefault="00D83D58" w:rsidP="00126716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  <w:bookmarkStart w:id="5" w:name="_Hlk437266"/>
    </w:p>
    <w:p w:rsidR="00E162F8" w:rsidRDefault="00E162F8" w:rsidP="00E162F8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  <w:bookmarkStart w:id="6" w:name="_Hlk525125818"/>
      <w:r w:rsidRPr="00855495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 xml:space="preserve">Część </w:t>
      </w:r>
      <w:r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>2</w:t>
      </w:r>
      <w:r w:rsidRPr="00855495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 xml:space="preserve"> - Przeprowadzenie </w:t>
      </w:r>
      <w:r w:rsidRPr="00B11932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>kursu z zakresu projektowania instalacji fotowoltaicznej oraz instalacji z pompą ciepła + egzamin</w:t>
      </w:r>
    </w:p>
    <w:p w:rsidR="00E162F8" w:rsidRPr="00855495" w:rsidRDefault="00E162F8" w:rsidP="00E162F8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</w:p>
    <w:bookmarkEnd w:id="6"/>
    <w:p w:rsidR="00E162F8" w:rsidRPr="00B11932" w:rsidRDefault="00E162F8" w:rsidP="00E162F8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szCs w:val="32"/>
          <w:u w:val="single"/>
        </w:rPr>
      </w:pPr>
      <w:r w:rsidRPr="00B11932">
        <w:rPr>
          <w:rFonts w:asciiTheme="majorHAnsi" w:hAnsiTheme="majorHAnsi"/>
          <w:b/>
          <w:i/>
          <w:szCs w:val="32"/>
          <w:u w:val="single"/>
        </w:rPr>
        <w:t>Cel kursu</w:t>
      </w:r>
    </w:p>
    <w:p w:rsidR="00E162F8" w:rsidRPr="00B11932" w:rsidRDefault="00E162F8" w:rsidP="00E162F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11932">
        <w:rPr>
          <w:rFonts w:asciiTheme="majorHAnsi" w:hAnsiTheme="majorHAnsi"/>
          <w:sz w:val="20"/>
          <w:szCs w:val="20"/>
        </w:rPr>
        <w:t xml:space="preserve">Celem uczestnictwa uczniów w zajęciach jest wdrożenie w zagadnienia fotowoltaiki, zdobycie umiejętności projektowania instalacji fotowoltaicznych i ich montażu oraz wdrożenie w zagadnienia pomp ciepła. </w:t>
      </w:r>
    </w:p>
    <w:p w:rsidR="00E162F8" w:rsidRPr="00B11932" w:rsidRDefault="00E162F8" w:rsidP="00E162F8">
      <w:pPr>
        <w:suppressAutoHyphens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E162F8" w:rsidRPr="00B11932" w:rsidRDefault="00E162F8" w:rsidP="00E162F8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u w:val="single"/>
        </w:rPr>
      </w:pPr>
      <w:r w:rsidRPr="00B11932">
        <w:rPr>
          <w:rFonts w:asciiTheme="majorHAnsi" w:hAnsiTheme="majorHAnsi"/>
          <w:b/>
          <w:i/>
          <w:u w:val="single"/>
        </w:rPr>
        <w:t>Adresaci</w:t>
      </w:r>
    </w:p>
    <w:p w:rsidR="00E162F8" w:rsidRDefault="00E162F8" w:rsidP="00E162F8">
      <w:pPr>
        <w:pStyle w:val="Tekstpodstawowywcity2"/>
        <w:tabs>
          <w:tab w:val="left" w:pos="0"/>
        </w:tabs>
        <w:spacing w:after="0" w:line="240" w:lineRule="auto"/>
        <w:ind w:left="0"/>
        <w:contextualSpacing/>
        <w:jc w:val="both"/>
        <w:rPr>
          <w:rFonts w:asciiTheme="majorHAnsi" w:hAnsiTheme="majorHAnsi"/>
        </w:rPr>
      </w:pPr>
      <w:r w:rsidRPr="00B11932">
        <w:rPr>
          <w:rFonts w:asciiTheme="majorHAnsi" w:hAnsiTheme="majorHAnsi"/>
        </w:rPr>
        <w:t>Udział w zajęciach mogą wziąć wyłącznie uczniowie – Powiatowego Centrum Edukacyjnego w Lęborku biorący udział w projek</w:t>
      </w:r>
      <w:r>
        <w:rPr>
          <w:rFonts w:asciiTheme="majorHAnsi" w:hAnsiTheme="majorHAnsi"/>
        </w:rPr>
        <w:t>cie</w:t>
      </w:r>
      <w:r w:rsidRPr="00B11932">
        <w:rPr>
          <w:rFonts w:asciiTheme="majorHAnsi" w:hAnsiTheme="majorHAnsi"/>
        </w:rPr>
        <w:t xml:space="preserve"> „</w:t>
      </w:r>
      <w:r w:rsidRPr="00B11932">
        <w:rPr>
          <w:rFonts w:asciiTheme="majorHAnsi" w:hAnsiTheme="majorHAnsi"/>
          <w:i/>
        </w:rPr>
        <w:t>Kompetencje zawodowe inwestycją w przyszłość powiatu lęborskiego</w:t>
      </w:r>
      <w:r w:rsidRPr="00B11932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, </w:t>
      </w:r>
      <w:r w:rsidRPr="00B11932">
        <w:rPr>
          <w:rFonts w:asciiTheme="majorHAnsi" w:hAnsiTheme="majorHAnsi"/>
        </w:rPr>
        <w:t>kształcący się zawodowo w branży BUDOWNICTWO.</w:t>
      </w:r>
    </w:p>
    <w:p w:rsidR="00E162F8" w:rsidRPr="00B11932" w:rsidRDefault="00E162F8" w:rsidP="00E162F8">
      <w:pPr>
        <w:pStyle w:val="Tekstpodstawowywcity2"/>
        <w:tabs>
          <w:tab w:val="left" w:pos="0"/>
        </w:tabs>
        <w:spacing w:after="0" w:line="240" w:lineRule="auto"/>
        <w:ind w:left="0"/>
        <w:contextualSpacing/>
        <w:jc w:val="both"/>
        <w:rPr>
          <w:rFonts w:asciiTheme="majorHAnsi" w:hAnsiTheme="majorHAnsi"/>
        </w:rPr>
      </w:pPr>
    </w:p>
    <w:p w:rsidR="00E162F8" w:rsidRPr="00B11932" w:rsidRDefault="00E162F8" w:rsidP="00E162F8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szCs w:val="32"/>
          <w:u w:val="single"/>
        </w:rPr>
      </w:pPr>
      <w:r w:rsidRPr="00B11932">
        <w:rPr>
          <w:rFonts w:asciiTheme="majorHAnsi" w:hAnsiTheme="majorHAnsi"/>
          <w:b/>
          <w:i/>
          <w:szCs w:val="32"/>
          <w:u w:val="single"/>
        </w:rPr>
        <w:t>Liczba uczestników:</w:t>
      </w:r>
    </w:p>
    <w:p w:rsidR="00E162F8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Liczba grup - 1</w:t>
      </w:r>
    </w:p>
    <w:p w:rsidR="00E162F8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11932">
        <w:rPr>
          <w:rFonts w:asciiTheme="majorHAnsi" w:hAnsiTheme="majorHAnsi"/>
          <w:sz w:val="20"/>
          <w:szCs w:val="20"/>
        </w:rPr>
        <w:t>Łączna liczba uczestników kursu – 8 osób</w:t>
      </w:r>
      <w:r>
        <w:rPr>
          <w:rFonts w:asciiTheme="majorHAnsi" w:hAnsiTheme="majorHAnsi"/>
          <w:sz w:val="20"/>
          <w:szCs w:val="20"/>
        </w:rPr>
        <w:t xml:space="preserve"> w 1 grupie.</w:t>
      </w:r>
    </w:p>
    <w:p w:rsidR="00E162F8" w:rsidRPr="00B11932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E162F8" w:rsidRPr="00B11932" w:rsidRDefault="00E162F8" w:rsidP="00E162F8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szCs w:val="32"/>
          <w:u w:val="single"/>
        </w:rPr>
      </w:pPr>
      <w:r w:rsidRPr="00B11932">
        <w:rPr>
          <w:rFonts w:asciiTheme="majorHAnsi" w:hAnsiTheme="majorHAnsi"/>
          <w:b/>
          <w:i/>
          <w:szCs w:val="32"/>
          <w:u w:val="single"/>
        </w:rPr>
        <w:t>Czas trwania</w:t>
      </w:r>
      <w:r>
        <w:rPr>
          <w:rFonts w:asciiTheme="majorHAnsi" w:hAnsiTheme="majorHAnsi"/>
          <w:b/>
          <w:i/>
          <w:szCs w:val="32"/>
          <w:u w:val="single"/>
        </w:rPr>
        <w:t xml:space="preserve"> i termin przeprowadzenia:</w:t>
      </w:r>
    </w:p>
    <w:p w:rsidR="00E162F8" w:rsidRPr="00B11932" w:rsidRDefault="00E162F8" w:rsidP="00E162F8">
      <w:pPr>
        <w:tabs>
          <w:tab w:val="left" w:pos="426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B11932">
        <w:rPr>
          <w:rFonts w:asciiTheme="majorHAnsi" w:hAnsiTheme="majorHAnsi"/>
          <w:sz w:val="20"/>
          <w:szCs w:val="20"/>
        </w:rPr>
        <w:t xml:space="preserve">Czas trwania kursu dla jednej grupy – 36 godzin </w:t>
      </w:r>
    </w:p>
    <w:p w:rsidR="00E162F8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11932">
        <w:rPr>
          <w:rFonts w:asciiTheme="majorHAnsi" w:hAnsiTheme="majorHAnsi"/>
          <w:sz w:val="20"/>
          <w:szCs w:val="20"/>
        </w:rPr>
        <w:t>Przez jedną godzinę zajęć rozumiemy jedną godzinę zegarową.</w:t>
      </w:r>
    </w:p>
    <w:p w:rsidR="00E162F8" w:rsidRPr="00AB40DC" w:rsidRDefault="00E162F8" w:rsidP="00E162F8">
      <w:pPr>
        <w:suppressAutoHyphens/>
        <w:contextualSpacing/>
        <w:jc w:val="both"/>
        <w:rPr>
          <w:rFonts w:ascii="Cambria" w:hAnsi="Cambria"/>
          <w:sz w:val="20"/>
          <w:szCs w:val="20"/>
          <w:lang w:eastAsia="ar-SA"/>
        </w:rPr>
      </w:pPr>
      <w:bookmarkStart w:id="7" w:name="_Hlk440334"/>
      <w:bookmarkStart w:id="8" w:name="_Hlk180152"/>
      <w:r w:rsidRPr="006C4D6D">
        <w:rPr>
          <w:rFonts w:ascii="Cambria" w:hAnsi="Cambria"/>
          <w:sz w:val="20"/>
          <w:szCs w:val="20"/>
          <w:u w:val="single"/>
          <w:lang w:eastAsia="ar-SA"/>
        </w:rPr>
        <w:lastRenderedPageBreak/>
        <w:t>Terminy i godziny zajęć dostosowane będą do najbardziej pożądanych przez odbiorców</w:t>
      </w:r>
      <w:r>
        <w:rPr>
          <w:rFonts w:ascii="Cambria" w:hAnsi="Cambria"/>
          <w:sz w:val="20"/>
          <w:szCs w:val="20"/>
          <w:u w:val="single"/>
          <w:lang w:eastAsia="ar-SA"/>
        </w:rPr>
        <w:t>, dokładny harmonogram należy ustalić z wyznaczonym pracownikiem szkoły.</w:t>
      </w:r>
    </w:p>
    <w:p w:rsidR="00E162F8" w:rsidRPr="00B42FF1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bookmarkStart w:id="9" w:name="_Hlk421997"/>
      <w:r w:rsidRPr="00B42FF1">
        <w:rPr>
          <w:rFonts w:asciiTheme="majorHAnsi" w:hAnsiTheme="majorHAnsi"/>
          <w:sz w:val="20"/>
          <w:szCs w:val="20"/>
        </w:rPr>
        <w:t xml:space="preserve">Preferowane przez uczestników kursu 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 (od poniedziałku do piątku) lub weekendy, wg bieżących preferencji i możliwości uczniów.</w:t>
      </w:r>
    </w:p>
    <w:bookmarkEnd w:id="7"/>
    <w:bookmarkEnd w:id="8"/>
    <w:bookmarkEnd w:id="9"/>
    <w:p w:rsidR="00CC5D97" w:rsidRPr="00FD420A" w:rsidRDefault="00CC5D97" w:rsidP="00CC5D97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D420A">
        <w:rPr>
          <w:rFonts w:asciiTheme="majorHAnsi" w:hAnsiTheme="majorHAnsi"/>
          <w:sz w:val="20"/>
          <w:szCs w:val="20"/>
        </w:rPr>
        <w:t>Termin przeprowadzenia</w:t>
      </w:r>
      <w:r>
        <w:rPr>
          <w:rFonts w:asciiTheme="majorHAnsi" w:hAnsiTheme="majorHAnsi"/>
          <w:sz w:val="20"/>
          <w:szCs w:val="20"/>
        </w:rPr>
        <w:t xml:space="preserve"> kursu:</w:t>
      </w:r>
      <w:r w:rsidRPr="00FD420A">
        <w:rPr>
          <w:rFonts w:asciiTheme="majorHAnsi" w:hAnsiTheme="majorHAnsi"/>
          <w:sz w:val="20"/>
          <w:szCs w:val="20"/>
        </w:rPr>
        <w:t xml:space="preserve"> od dnia podpisania umowy do dnia 1</w:t>
      </w:r>
      <w:r>
        <w:rPr>
          <w:rFonts w:asciiTheme="majorHAnsi" w:hAnsiTheme="majorHAnsi"/>
          <w:sz w:val="20"/>
          <w:szCs w:val="20"/>
        </w:rPr>
        <w:t>6</w:t>
      </w:r>
      <w:r w:rsidRPr="00FD420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grudni</w:t>
      </w:r>
      <w:r w:rsidRPr="00FD420A">
        <w:rPr>
          <w:rFonts w:asciiTheme="majorHAnsi" w:hAnsiTheme="majorHAnsi"/>
          <w:sz w:val="20"/>
          <w:szCs w:val="20"/>
        </w:rPr>
        <w:t>a 2019 roku.</w:t>
      </w:r>
    </w:p>
    <w:p w:rsidR="00E162F8" w:rsidRPr="00AB40DC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E162F8" w:rsidRPr="00B11932" w:rsidRDefault="00E162F8" w:rsidP="00E162F8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i/>
          <w:szCs w:val="32"/>
          <w:u w:val="single"/>
        </w:rPr>
      </w:pPr>
      <w:r w:rsidRPr="00B11932">
        <w:rPr>
          <w:rFonts w:asciiTheme="majorHAnsi" w:hAnsiTheme="majorHAnsi"/>
          <w:b/>
          <w:i/>
          <w:szCs w:val="32"/>
          <w:u w:val="single"/>
        </w:rPr>
        <w:t>Miejsce realizacji zajęć:</w:t>
      </w:r>
    </w:p>
    <w:p w:rsidR="00E162F8" w:rsidRPr="00B11932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B11932">
        <w:rPr>
          <w:rFonts w:asciiTheme="majorHAnsi" w:hAnsiTheme="majorHAnsi"/>
          <w:sz w:val="20"/>
          <w:szCs w:val="20"/>
          <w:lang w:eastAsia="pl-PL"/>
        </w:rPr>
        <w:t xml:space="preserve">Miejsce realizacji zajęć na terenie województwa pomorskiego, nie dalej niż 100 km od Lęborka. </w:t>
      </w:r>
    </w:p>
    <w:p w:rsidR="00E162F8" w:rsidRPr="00B159D2" w:rsidRDefault="00E162F8" w:rsidP="00E162F8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E162F8" w:rsidRPr="00B159D2" w:rsidRDefault="00E162F8" w:rsidP="00E162F8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</w:rPr>
      </w:pPr>
      <w:r w:rsidRPr="00B159D2">
        <w:rPr>
          <w:rFonts w:asciiTheme="majorHAnsi" w:hAnsiTheme="majorHAnsi"/>
          <w:b/>
        </w:rPr>
        <w:t>Program powinien zawierać co najmniej następujące zagadnienia:</w:t>
      </w:r>
    </w:p>
    <w:p w:rsidR="00E162F8" w:rsidRPr="00B159D2" w:rsidRDefault="00E162F8" w:rsidP="00E162F8">
      <w:pPr>
        <w:pStyle w:val="NormalnyWeb"/>
        <w:numPr>
          <w:ilvl w:val="0"/>
          <w:numId w:val="9"/>
        </w:numPr>
        <w:rPr>
          <w:rFonts w:asciiTheme="majorHAnsi" w:hAnsiTheme="majorHAnsi" w:cs="Times New Roman"/>
          <w:color w:val="000000"/>
          <w:sz w:val="20"/>
          <w:szCs w:val="20"/>
        </w:rPr>
      </w:pPr>
      <w:r w:rsidRPr="00B159D2">
        <w:rPr>
          <w:rFonts w:asciiTheme="majorHAnsi" w:hAnsiTheme="majorHAnsi" w:cs="Times New Roman"/>
          <w:color w:val="000000"/>
          <w:sz w:val="20"/>
          <w:szCs w:val="20"/>
        </w:rPr>
        <w:t>informacje z zakresu elektrotechniki, energetyki, fotowoltaiki</w:t>
      </w:r>
    </w:p>
    <w:p w:rsidR="00E162F8" w:rsidRPr="00B159D2" w:rsidRDefault="00E162F8" w:rsidP="00E162F8">
      <w:pPr>
        <w:pStyle w:val="NormalnyWeb"/>
        <w:numPr>
          <w:ilvl w:val="0"/>
          <w:numId w:val="9"/>
        </w:numPr>
        <w:rPr>
          <w:rFonts w:asciiTheme="majorHAnsi" w:hAnsiTheme="majorHAnsi" w:cs="Times New Roman"/>
          <w:color w:val="000000"/>
          <w:sz w:val="20"/>
          <w:szCs w:val="20"/>
        </w:rPr>
      </w:pPr>
      <w:r w:rsidRPr="00B159D2">
        <w:rPr>
          <w:rFonts w:asciiTheme="majorHAnsi" w:hAnsiTheme="majorHAnsi" w:cs="Times New Roman"/>
          <w:color w:val="000000"/>
          <w:sz w:val="20"/>
          <w:szCs w:val="20"/>
        </w:rPr>
        <w:t>nauka projektowania instalacji fotowoltaicznych</w:t>
      </w:r>
    </w:p>
    <w:p w:rsidR="00E162F8" w:rsidRPr="00B159D2" w:rsidRDefault="00E162F8" w:rsidP="00E162F8">
      <w:pPr>
        <w:pStyle w:val="NormalnyWeb"/>
        <w:numPr>
          <w:ilvl w:val="0"/>
          <w:numId w:val="9"/>
        </w:numPr>
        <w:rPr>
          <w:rFonts w:asciiTheme="majorHAnsi" w:hAnsiTheme="majorHAnsi" w:cs="Times New Roman"/>
          <w:color w:val="000000"/>
          <w:sz w:val="20"/>
          <w:szCs w:val="20"/>
        </w:rPr>
      </w:pPr>
      <w:r w:rsidRPr="00B159D2">
        <w:rPr>
          <w:rFonts w:asciiTheme="majorHAnsi" w:hAnsiTheme="majorHAnsi" w:cs="Times New Roman"/>
          <w:color w:val="000000"/>
          <w:sz w:val="20"/>
          <w:szCs w:val="20"/>
        </w:rPr>
        <w:t>omówienie montażu instalacji fotowoltaicznych</w:t>
      </w:r>
    </w:p>
    <w:p w:rsidR="00E162F8" w:rsidRPr="00B159D2" w:rsidRDefault="00E162F8" w:rsidP="00E162F8">
      <w:pPr>
        <w:pStyle w:val="NormalnyWeb"/>
        <w:numPr>
          <w:ilvl w:val="0"/>
          <w:numId w:val="9"/>
        </w:numPr>
        <w:rPr>
          <w:rFonts w:asciiTheme="majorHAnsi" w:hAnsiTheme="majorHAnsi" w:cs="Times New Roman"/>
          <w:color w:val="000000"/>
          <w:sz w:val="20"/>
          <w:szCs w:val="20"/>
        </w:rPr>
      </w:pPr>
      <w:r w:rsidRPr="00B159D2">
        <w:rPr>
          <w:rFonts w:asciiTheme="majorHAnsi" w:hAnsiTheme="majorHAnsi" w:cs="Times New Roman"/>
          <w:color w:val="000000"/>
          <w:sz w:val="20"/>
          <w:szCs w:val="20"/>
        </w:rPr>
        <w:t>wdrożenie w zagadnienia pomp ciepła</w:t>
      </w:r>
    </w:p>
    <w:p w:rsidR="00E162F8" w:rsidRPr="00B159D2" w:rsidRDefault="00E162F8" w:rsidP="00E162F8">
      <w:pPr>
        <w:pStyle w:val="NormalnyWeb"/>
        <w:numPr>
          <w:ilvl w:val="0"/>
          <w:numId w:val="9"/>
        </w:numPr>
        <w:rPr>
          <w:rFonts w:asciiTheme="majorHAnsi" w:hAnsiTheme="majorHAnsi" w:cs="Times New Roman"/>
          <w:color w:val="000000"/>
          <w:sz w:val="20"/>
          <w:szCs w:val="20"/>
        </w:rPr>
      </w:pPr>
      <w:r w:rsidRPr="00B159D2">
        <w:rPr>
          <w:rFonts w:asciiTheme="majorHAnsi" w:hAnsiTheme="majorHAnsi" w:cs="Times New Roman"/>
          <w:color w:val="000000"/>
          <w:sz w:val="20"/>
          <w:szCs w:val="20"/>
        </w:rPr>
        <w:t>przygotowanie do doboru urządzeń (instalacji z pompą ciepła)</w:t>
      </w:r>
    </w:p>
    <w:p w:rsidR="00E162F8" w:rsidRDefault="00E162F8" w:rsidP="00E162F8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E162F8" w:rsidRDefault="00E162F8" w:rsidP="00E162F8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E162F8" w:rsidRDefault="00E162F8" w:rsidP="00E162F8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E162F8" w:rsidRPr="005924E1" w:rsidRDefault="00E162F8" w:rsidP="00E162F8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  <w:bookmarkStart w:id="10" w:name="_Hlk20303909"/>
      <w:r w:rsidRPr="00855495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 xml:space="preserve">Część </w:t>
      </w:r>
      <w:r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>3</w:t>
      </w:r>
      <w:r w:rsidRPr="00855495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 xml:space="preserve"> - Przeprowadzenie</w:t>
      </w:r>
      <w:r w:rsidRPr="00796420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 xml:space="preserve"> kursu z zakresu mikroturbin wiatrowych, kolektorów słonecznych i </w:t>
      </w:r>
      <w:r w:rsidRPr="005924E1"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  <w:t>budownictwa energooszczędnego</w:t>
      </w:r>
    </w:p>
    <w:bookmarkEnd w:id="10"/>
    <w:p w:rsidR="00E162F8" w:rsidRPr="005924E1" w:rsidRDefault="00E162F8" w:rsidP="00E162F8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color w:val="FF0000"/>
          <w:sz w:val="20"/>
          <w:szCs w:val="20"/>
          <w:shd w:val="clear" w:color="auto" w:fill="FFFFFF"/>
        </w:rPr>
      </w:pPr>
    </w:p>
    <w:p w:rsidR="00E162F8" w:rsidRPr="005924E1" w:rsidRDefault="00E162F8" w:rsidP="00E162F8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szCs w:val="32"/>
          <w:u w:val="single"/>
        </w:rPr>
      </w:pPr>
      <w:r w:rsidRPr="005924E1">
        <w:rPr>
          <w:rFonts w:asciiTheme="majorHAnsi" w:hAnsiTheme="majorHAnsi"/>
          <w:b/>
          <w:i/>
          <w:szCs w:val="32"/>
          <w:u w:val="single"/>
        </w:rPr>
        <w:t>Cel kursu</w:t>
      </w:r>
    </w:p>
    <w:p w:rsidR="00E162F8" w:rsidRPr="005924E1" w:rsidRDefault="00E162F8" w:rsidP="00E162F8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924E1">
        <w:rPr>
          <w:rFonts w:asciiTheme="majorHAnsi" w:hAnsiTheme="majorHAnsi"/>
          <w:sz w:val="20"/>
          <w:szCs w:val="20"/>
        </w:rPr>
        <w:t xml:space="preserve">Celem uczestnictwa uczniów w zajęciach jest wprowadzenie uczniów do podstawowych zadań energetyki, elektrotechniki i turbin wiatrowych. Wdrożenie w zagadnienia kolektorów słonecznych, dobór instalacji </w:t>
      </w:r>
      <w:r w:rsidRPr="005924E1">
        <w:rPr>
          <w:rFonts w:asciiTheme="majorHAnsi" w:hAnsiTheme="majorHAnsi"/>
          <w:sz w:val="20"/>
          <w:szCs w:val="20"/>
        </w:rPr>
        <w:br/>
        <w:t>z kolektorami słonecznymi, nauka obliczania zapotrzebowania na energię budynków z uwzględnieniem norm i rozporządzenia.</w:t>
      </w:r>
    </w:p>
    <w:p w:rsidR="00E162F8" w:rsidRPr="005924E1" w:rsidRDefault="00E162F8" w:rsidP="00E162F8">
      <w:pPr>
        <w:suppressAutoHyphens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E162F8" w:rsidRPr="005924E1" w:rsidRDefault="00E162F8" w:rsidP="00E162F8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szCs w:val="32"/>
          <w:u w:val="single"/>
        </w:rPr>
      </w:pPr>
      <w:r w:rsidRPr="005924E1">
        <w:rPr>
          <w:rFonts w:asciiTheme="majorHAnsi" w:hAnsiTheme="majorHAnsi"/>
          <w:b/>
          <w:i/>
          <w:szCs w:val="32"/>
          <w:u w:val="single"/>
        </w:rPr>
        <w:t>Adresaci</w:t>
      </w:r>
    </w:p>
    <w:p w:rsidR="00E162F8" w:rsidRPr="005924E1" w:rsidRDefault="00E162F8" w:rsidP="00E162F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</w:rPr>
      </w:pPr>
      <w:r w:rsidRPr="005924E1">
        <w:rPr>
          <w:rFonts w:asciiTheme="majorHAnsi" w:hAnsiTheme="majorHAnsi"/>
        </w:rPr>
        <w:t>Udział w zajęciach mogą wziąć wyłącznie uczniowie–  Powiatowego Centrum Edukacyjnego w Lęborku biorący udział projek</w:t>
      </w:r>
      <w:r>
        <w:rPr>
          <w:rFonts w:asciiTheme="majorHAnsi" w:hAnsiTheme="majorHAnsi"/>
        </w:rPr>
        <w:t>cie</w:t>
      </w:r>
      <w:r w:rsidRPr="005924E1">
        <w:rPr>
          <w:rFonts w:asciiTheme="majorHAnsi" w:hAnsiTheme="majorHAnsi"/>
        </w:rPr>
        <w:t xml:space="preserve"> „</w:t>
      </w:r>
      <w:r w:rsidRPr="005924E1">
        <w:rPr>
          <w:rFonts w:asciiTheme="majorHAnsi" w:hAnsiTheme="majorHAnsi"/>
          <w:i/>
        </w:rPr>
        <w:t>Kompetencje zawodowe inwestycją w przyszłość powiatu lęborskiego</w:t>
      </w:r>
      <w:r w:rsidRPr="005924E1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, </w:t>
      </w:r>
      <w:r w:rsidRPr="00B11932">
        <w:rPr>
          <w:rFonts w:asciiTheme="majorHAnsi" w:hAnsiTheme="majorHAnsi"/>
        </w:rPr>
        <w:t>kształcący się zawodowo w branży BUDOWNICTWO.</w:t>
      </w:r>
    </w:p>
    <w:p w:rsidR="00E162F8" w:rsidRDefault="00E162F8" w:rsidP="00E162F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</w:rPr>
      </w:pPr>
      <w:r w:rsidRPr="005924E1">
        <w:rPr>
          <w:rFonts w:asciiTheme="majorHAnsi" w:hAnsiTheme="majorHAnsi"/>
        </w:rPr>
        <w:t>Uczniowie biorący udział w kursie to 8 osób kształcących się zawodowo w branży budownictwo.</w:t>
      </w:r>
    </w:p>
    <w:p w:rsidR="00E162F8" w:rsidRPr="005924E1" w:rsidRDefault="00E162F8" w:rsidP="00E162F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</w:rPr>
      </w:pPr>
    </w:p>
    <w:p w:rsidR="00E162F8" w:rsidRPr="005924E1" w:rsidRDefault="00E162F8" w:rsidP="00E162F8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szCs w:val="32"/>
          <w:u w:val="single"/>
        </w:rPr>
      </w:pPr>
      <w:r w:rsidRPr="005924E1">
        <w:rPr>
          <w:rFonts w:asciiTheme="majorHAnsi" w:hAnsiTheme="majorHAnsi"/>
          <w:b/>
          <w:i/>
          <w:szCs w:val="32"/>
          <w:u w:val="single"/>
        </w:rPr>
        <w:t>Liczba uczestników:</w:t>
      </w:r>
    </w:p>
    <w:p w:rsidR="00E162F8" w:rsidRPr="00824F17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24F17">
        <w:rPr>
          <w:rFonts w:asciiTheme="majorHAnsi" w:hAnsiTheme="majorHAnsi"/>
          <w:sz w:val="20"/>
          <w:szCs w:val="20"/>
        </w:rPr>
        <w:t>Liczba grup - 1</w:t>
      </w:r>
    </w:p>
    <w:p w:rsidR="00E162F8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24F17">
        <w:rPr>
          <w:rFonts w:asciiTheme="majorHAnsi" w:hAnsiTheme="majorHAnsi"/>
          <w:sz w:val="20"/>
          <w:szCs w:val="20"/>
        </w:rPr>
        <w:t>Łączna liczba uczestników kursu – 8 osób w 1 grupie.</w:t>
      </w:r>
    </w:p>
    <w:p w:rsidR="00E162F8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E162F8" w:rsidRPr="005924E1" w:rsidRDefault="00E162F8" w:rsidP="00E162F8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b/>
          <w:i/>
          <w:szCs w:val="32"/>
          <w:u w:val="single"/>
        </w:rPr>
      </w:pPr>
      <w:r w:rsidRPr="005924E1">
        <w:rPr>
          <w:rFonts w:asciiTheme="majorHAnsi" w:hAnsiTheme="majorHAnsi"/>
          <w:b/>
          <w:i/>
          <w:szCs w:val="32"/>
          <w:u w:val="single"/>
        </w:rPr>
        <w:t>Czas trwania:</w:t>
      </w:r>
    </w:p>
    <w:p w:rsidR="00E162F8" w:rsidRPr="005924E1" w:rsidRDefault="00E162F8" w:rsidP="00E162F8">
      <w:pPr>
        <w:tabs>
          <w:tab w:val="left" w:pos="426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5924E1">
        <w:rPr>
          <w:rFonts w:asciiTheme="majorHAnsi" w:hAnsiTheme="majorHAnsi"/>
          <w:sz w:val="20"/>
          <w:szCs w:val="20"/>
        </w:rPr>
        <w:t xml:space="preserve">Czas trwania kursu dla jednej grupy – 42 godziny </w:t>
      </w:r>
    </w:p>
    <w:p w:rsidR="00E162F8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924E1">
        <w:rPr>
          <w:rFonts w:asciiTheme="majorHAnsi" w:hAnsiTheme="majorHAnsi"/>
          <w:sz w:val="20"/>
          <w:szCs w:val="20"/>
        </w:rPr>
        <w:t>Przez jedną godzinę zajęć rozumiemy jedną godzinę zegarową.</w:t>
      </w:r>
    </w:p>
    <w:p w:rsidR="00E162F8" w:rsidRPr="00AB40DC" w:rsidRDefault="00E162F8" w:rsidP="00E162F8">
      <w:pPr>
        <w:suppressAutoHyphens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odbiorców</w:t>
      </w:r>
      <w:r>
        <w:rPr>
          <w:rFonts w:ascii="Cambria" w:hAnsi="Cambria"/>
          <w:sz w:val="20"/>
          <w:szCs w:val="20"/>
          <w:u w:val="single"/>
          <w:lang w:eastAsia="ar-SA"/>
        </w:rPr>
        <w:t>, dokładny harmonogram należy ustalić z wyznaczonym pracownikiem szkoły.</w:t>
      </w:r>
    </w:p>
    <w:p w:rsidR="00E162F8" w:rsidRPr="00B42FF1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B42FF1">
        <w:rPr>
          <w:rFonts w:asciiTheme="majorHAnsi" w:hAnsiTheme="majorHAnsi"/>
          <w:sz w:val="20"/>
          <w:szCs w:val="20"/>
        </w:rPr>
        <w:t xml:space="preserve">Preferowane przez uczestników kursu 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 (od poniedziałku do piątku) lub weekendy, wg bieżących preferencji i możliwości uczniów.</w:t>
      </w:r>
    </w:p>
    <w:p w:rsidR="005F13C7" w:rsidRPr="00FD420A" w:rsidRDefault="005F13C7" w:rsidP="005F13C7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FD420A">
        <w:rPr>
          <w:rFonts w:asciiTheme="majorHAnsi" w:hAnsiTheme="majorHAnsi"/>
          <w:sz w:val="20"/>
          <w:szCs w:val="20"/>
        </w:rPr>
        <w:t>Termin przeprowadzenia</w:t>
      </w:r>
      <w:r>
        <w:rPr>
          <w:rFonts w:asciiTheme="majorHAnsi" w:hAnsiTheme="majorHAnsi"/>
          <w:sz w:val="20"/>
          <w:szCs w:val="20"/>
        </w:rPr>
        <w:t xml:space="preserve"> kursu:</w:t>
      </w:r>
      <w:r w:rsidRPr="00FD420A">
        <w:rPr>
          <w:rFonts w:asciiTheme="majorHAnsi" w:hAnsiTheme="majorHAnsi"/>
          <w:sz w:val="20"/>
          <w:szCs w:val="20"/>
        </w:rPr>
        <w:t xml:space="preserve"> od dnia podpisania umowy do dnia 1</w:t>
      </w:r>
      <w:r>
        <w:rPr>
          <w:rFonts w:asciiTheme="majorHAnsi" w:hAnsiTheme="majorHAnsi"/>
          <w:sz w:val="20"/>
          <w:szCs w:val="20"/>
        </w:rPr>
        <w:t>6</w:t>
      </w:r>
      <w:r w:rsidRPr="00FD420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grudni</w:t>
      </w:r>
      <w:r w:rsidRPr="00FD420A">
        <w:rPr>
          <w:rFonts w:asciiTheme="majorHAnsi" w:hAnsiTheme="majorHAnsi"/>
          <w:sz w:val="20"/>
          <w:szCs w:val="20"/>
        </w:rPr>
        <w:t>a 2019 roku.</w:t>
      </w:r>
    </w:p>
    <w:p w:rsidR="00E162F8" w:rsidRPr="005924E1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E162F8" w:rsidRPr="005924E1" w:rsidRDefault="00E162F8" w:rsidP="00E162F8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Theme="majorHAnsi" w:hAnsiTheme="majorHAnsi"/>
          <w:i/>
          <w:color w:val="000000" w:themeColor="text1"/>
          <w:szCs w:val="32"/>
          <w:u w:val="single"/>
        </w:rPr>
      </w:pPr>
      <w:r w:rsidRPr="005924E1">
        <w:rPr>
          <w:rFonts w:asciiTheme="majorHAnsi" w:hAnsiTheme="majorHAnsi"/>
          <w:b/>
          <w:i/>
          <w:color w:val="000000" w:themeColor="text1"/>
          <w:szCs w:val="32"/>
          <w:u w:val="single"/>
        </w:rPr>
        <w:t>Miejsce realizacji zajęć:</w:t>
      </w:r>
    </w:p>
    <w:p w:rsidR="00E162F8" w:rsidRPr="005924E1" w:rsidRDefault="00E162F8" w:rsidP="00E162F8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924E1">
        <w:rPr>
          <w:rFonts w:asciiTheme="majorHAnsi" w:hAnsiTheme="majorHAnsi"/>
          <w:sz w:val="20"/>
          <w:szCs w:val="20"/>
          <w:lang w:eastAsia="pl-PL"/>
        </w:rPr>
        <w:t xml:space="preserve">Miejsce realizacji zajęć na terenie województwa pomorskiego, nie dalej niż 100 km od Lęborka. </w:t>
      </w:r>
    </w:p>
    <w:p w:rsidR="00E162F8" w:rsidRPr="002A7794" w:rsidRDefault="00E162F8" w:rsidP="00E162F8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color w:val="FF0000"/>
          <w:sz w:val="20"/>
          <w:szCs w:val="20"/>
          <w:shd w:val="clear" w:color="auto" w:fill="FFFFFF"/>
        </w:rPr>
      </w:pPr>
    </w:p>
    <w:p w:rsidR="00E162F8" w:rsidRPr="002A7794" w:rsidRDefault="00E162F8" w:rsidP="00E162F8">
      <w:pPr>
        <w:pStyle w:val="Tekstpodstawowywcity2"/>
        <w:numPr>
          <w:ilvl w:val="0"/>
          <w:numId w:val="17"/>
        </w:numPr>
        <w:tabs>
          <w:tab w:val="left" w:pos="0"/>
        </w:tabs>
        <w:spacing w:after="0" w:line="240" w:lineRule="auto"/>
        <w:ind w:hanging="357"/>
        <w:jc w:val="both"/>
        <w:rPr>
          <w:rFonts w:asciiTheme="majorHAnsi" w:hAnsiTheme="majorHAnsi"/>
          <w:b/>
        </w:rPr>
      </w:pPr>
      <w:bookmarkStart w:id="11" w:name="_Hlk494370203"/>
      <w:r w:rsidRPr="002A7794">
        <w:rPr>
          <w:rFonts w:asciiTheme="majorHAnsi" w:hAnsiTheme="majorHAnsi"/>
          <w:b/>
        </w:rPr>
        <w:t>Program powinien zawierać co najmniej następujące zagadnienia:</w:t>
      </w:r>
    </w:p>
    <w:bookmarkEnd w:id="11"/>
    <w:p w:rsidR="00E162F8" w:rsidRPr="00210B2E" w:rsidRDefault="00E162F8" w:rsidP="00E162F8">
      <w:pPr>
        <w:pStyle w:val="NormalnyWeb"/>
        <w:numPr>
          <w:ilvl w:val="0"/>
          <w:numId w:val="33"/>
        </w:numPr>
        <w:ind w:left="851" w:hanging="357"/>
        <w:jc w:val="both"/>
        <w:rPr>
          <w:rFonts w:asciiTheme="majorHAnsi" w:hAnsiTheme="majorHAnsi" w:cs="Times New Roman"/>
          <w:sz w:val="20"/>
          <w:szCs w:val="20"/>
        </w:rPr>
      </w:pPr>
      <w:r w:rsidRPr="00210B2E">
        <w:rPr>
          <w:rFonts w:asciiTheme="majorHAnsi" w:hAnsiTheme="majorHAnsi" w:cs="Times New Roman"/>
          <w:sz w:val="20"/>
          <w:szCs w:val="20"/>
        </w:rPr>
        <w:t xml:space="preserve">informacje z zakresu energetyki, budownictwa odnawialnych źródeł energii m.in. </w:t>
      </w:r>
    </w:p>
    <w:p w:rsidR="00E162F8" w:rsidRPr="00210B2E" w:rsidRDefault="00E162F8" w:rsidP="00E162F8">
      <w:pPr>
        <w:pStyle w:val="Akapitzlist"/>
        <w:numPr>
          <w:ilvl w:val="0"/>
          <w:numId w:val="33"/>
        </w:numPr>
        <w:spacing w:after="0" w:line="240" w:lineRule="auto"/>
        <w:ind w:left="851" w:hanging="357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210B2E">
        <w:rPr>
          <w:rFonts w:asciiTheme="majorHAnsi" w:hAnsiTheme="majorHAnsi"/>
          <w:sz w:val="20"/>
          <w:szCs w:val="20"/>
        </w:rPr>
        <w:t xml:space="preserve">informacje z zakresu budownictwa energooszczędnego m.in. </w:t>
      </w:r>
      <w:r w:rsidRPr="00210B2E">
        <w:rPr>
          <w:rFonts w:asciiTheme="majorHAnsi" w:eastAsia="Times New Roman" w:hAnsiTheme="majorHAnsi"/>
          <w:sz w:val="20"/>
          <w:szCs w:val="20"/>
          <w:lang w:eastAsia="ar-SA"/>
        </w:rPr>
        <w:t xml:space="preserve">wprowadzenie uczniów do podstawowych zagadnień z zakresu energetyki, budownictwa i odnawialnych źródeł energii. Omówienie podstawowych parametrów fizycznych, podstawowych danych technicznych budynków i ich instalacji oraz </w:t>
      </w:r>
      <w:r w:rsidRPr="00210B2E">
        <w:rPr>
          <w:rFonts w:asciiTheme="majorHAnsi" w:hAnsiTheme="majorHAnsi"/>
          <w:sz w:val="20"/>
          <w:szCs w:val="20"/>
        </w:rPr>
        <w:t xml:space="preserve"> nauka obliczania zapotrzebowania na energię budynków </w:t>
      </w:r>
      <w:r w:rsidRPr="00210B2E">
        <w:rPr>
          <w:rFonts w:asciiTheme="majorHAnsi" w:hAnsiTheme="majorHAnsi"/>
          <w:sz w:val="20"/>
          <w:szCs w:val="20"/>
        </w:rPr>
        <w:lastRenderedPageBreak/>
        <w:t>uwzględniając obowiązujące normy i rozporządzenia. Analizowanie zastosowań energooszczędnych i ich wpływu na obniżenie zapotrzebowania na energię.</w:t>
      </w:r>
    </w:p>
    <w:p w:rsidR="00E162F8" w:rsidRPr="00210B2E" w:rsidRDefault="00E162F8" w:rsidP="00E162F8">
      <w:pPr>
        <w:pStyle w:val="Akapitzlist"/>
        <w:numPr>
          <w:ilvl w:val="0"/>
          <w:numId w:val="33"/>
        </w:numPr>
        <w:spacing w:after="0" w:line="240" w:lineRule="auto"/>
        <w:ind w:left="851" w:hanging="357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210B2E">
        <w:rPr>
          <w:rFonts w:asciiTheme="majorHAnsi" w:hAnsiTheme="majorHAnsi"/>
          <w:sz w:val="20"/>
          <w:szCs w:val="20"/>
        </w:rPr>
        <w:t>zagadnienia z zakresu działania kolektorów słonecznych m.in. Wprowadzenie uczniów do podstawowych zagadnień z zakresu energetyki, instalacji sanitarnych i kolektorów słonecznych. Omówienie podstawowych parametrów fizycznych, podstawowych danych technicznych</w:t>
      </w:r>
    </w:p>
    <w:p w:rsidR="00E162F8" w:rsidRPr="00210B2E" w:rsidRDefault="00E162F8" w:rsidP="00E162F8">
      <w:pPr>
        <w:pStyle w:val="Akapitzlist"/>
        <w:numPr>
          <w:ilvl w:val="0"/>
          <w:numId w:val="33"/>
        </w:numPr>
        <w:spacing w:after="0" w:line="240" w:lineRule="auto"/>
        <w:ind w:left="851" w:hanging="357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210B2E">
        <w:rPr>
          <w:rFonts w:asciiTheme="majorHAnsi" w:hAnsiTheme="majorHAnsi"/>
          <w:sz w:val="20"/>
          <w:szCs w:val="20"/>
        </w:rPr>
        <w:t>informacje z zakresu działania i doboru turbin wiatrowych m.in. wdrożenie uczniów w zagadnienia turbin wiatrowych. Zapoznanie z podstawowymi elementami instalacji, omówienie ich parametrów, typów i rodzajów. Przygotowanie do doboru urządzeń. Prosty dobór instalacji z turbiną wiatrową. Pokazanie pracującej turbiny o mocy 3kW.</w:t>
      </w:r>
    </w:p>
    <w:p w:rsidR="001B7520" w:rsidRDefault="001B7520" w:rsidP="009678D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D336B9" w:rsidRDefault="00D336B9" w:rsidP="00D33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sz w:val="20"/>
          <w:szCs w:val="20"/>
          <w:shd w:val="clear" w:color="auto" w:fill="D3D3D3"/>
          <w:lang w:eastAsia="pl-PL"/>
        </w:rPr>
        <w:t>Część 4 - Przeprowadzenie szkolenia z programu ERP-SAP + egzamin</w:t>
      </w:r>
    </w:p>
    <w:p w:rsidR="00D336B9" w:rsidRPr="00D336B9" w:rsidRDefault="00D336B9" w:rsidP="00D33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336B9" w:rsidRPr="00D336B9" w:rsidRDefault="00D336B9" w:rsidP="00D33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a)</w:t>
      </w:r>
      <w:r w:rsidRPr="00D336B9">
        <w:rPr>
          <w:rFonts w:ascii="Times New Roman" w:eastAsia="Times New Roman" w:hAnsi="Times New Roman"/>
          <w:b/>
          <w:sz w:val="14"/>
          <w:szCs w:val="14"/>
          <w:shd w:val="clear" w:color="auto" w:fill="FFFFFF"/>
          <w:lang w:eastAsia="pl-PL"/>
        </w:rPr>
        <w:t xml:space="preserve"> </w:t>
      </w:r>
      <w:r w:rsidRPr="00D336B9">
        <w:rPr>
          <w:rFonts w:ascii="Cambria" w:eastAsia="Times New Roman" w:hAnsi="Cambria"/>
          <w:b/>
          <w:color w:val="000000"/>
          <w:sz w:val="20"/>
          <w:szCs w:val="20"/>
          <w:shd w:val="clear" w:color="auto" w:fill="FFFFFF"/>
          <w:lang w:eastAsia="pl-PL"/>
        </w:rPr>
        <w:t>Cel kursu</w:t>
      </w:r>
    </w:p>
    <w:p w:rsidR="00D336B9" w:rsidRPr="00D336B9" w:rsidRDefault="00D336B9" w:rsidP="00D33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Celem uczestnictwa uczniów w zajęciach jest zdobycie wiedzy i umiejętności pozwalających na standaryzację procesów i skrócenie czasu potrzebnego na ich obsługę z wykorzystaniem systemu. Egzamin końcowy obejmuje test sprawdzający wiadomości teoretyczne oraz umiejętności praktyczne z wykorzystywania zintegrowanego systemu informatycznego SAP w przedsiębiorstwie.</w:t>
      </w:r>
    </w:p>
    <w:p w:rsidR="00D336B9" w:rsidRPr="00D336B9" w:rsidRDefault="00D336B9" w:rsidP="00D336B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b)</w:t>
      </w:r>
      <w:r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 xml:space="preserve"> </w:t>
      </w: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Adresaci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Udział w szkoleniu mogą wziąć wyłącznie uczniowie – Zespołu Szkół Gospodarki Żywnościowej i Agrobiznesu w Lęborku) biorący udział w projekcie „Kompetencje zawodowe inwestycją w przyszłość powiatu lęborskiego”, kształcący się w branży BPO/SSC, USŁUGI FINANSOWE I BIZNESOWE</w:t>
      </w:r>
    </w:p>
    <w:p w:rsidR="00D336B9" w:rsidRPr="00D336B9" w:rsidRDefault="00D336B9" w:rsidP="00D336B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c)</w:t>
      </w:r>
      <w:r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 xml:space="preserve"> </w:t>
      </w: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Liczba uczestników: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Liczba grup - 3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Łączna liczba uczestników szkolenia – 8 osób w 1 grupie.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Uczniowie biorący udział w szkoleniu to łącznie 24 osoby kształcące się zawodowo w branży BPO/SSC, USŁUGI FINANSOWE I BIZNESOWE</w:t>
      </w:r>
    </w:p>
    <w:p w:rsidR="00D336B9" w:rsidRPr="00D336B9" w:rsidRDefault="00D336B9" w:rsidP="00D336B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d)</w:t>
      </w:r>
      <w:r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 xml:space="preserve"> </w:t>
      </w: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Czas trwania: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 xml:space="preserve">Czas trwania kursu dla jednej grupy – 40 godzin 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Łączna liczba godzin do przeprowadzenia w ramach zamówienia – 120 godzin.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Przez jedną godzinę zajęć rozumiemy jedną godzinę zegarową.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Po przeprowadzonym szkoleniu uczniowie przystąpią do egzaminu.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Terminy i godziny zajęć dostosowane będą do najbardziej pożądanych przez odbiorców, dokładny harmonogram należy ustalić z wyznaczonym pracownikiem szkoły.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Szkolenie należy przeprowadzić w dni uzgodnione z pracownikiem szkoły, wg bieżących preferencji i możliwości uczniów. Możliwe jest uczestnictwo uczniów w zajęciach od poniedziałku do soboty.</w:t>
      </w:r>
    </w:p>
    <w:p w:rsidR="00D336B9" w:rsidRPr="00D336B9" w:rsidRDefault="00D336B9" w:rsidP="00D336B9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>Termin przeprowadzenia kursu: od dnia podpisania umowy do dnia 16 grudnia 2019 roku.</w:t>
      </w:r>
    </w:p>
    <w:p w:rsidR="00D336B9" w:rsidRPr="00D336B9" w:rsidRDefault="00D336B9" w:rsidP="00D336B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e)</w:t>
      </w:r>
      <w:r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 xml:space="preserve"> </w:t>
      </w: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Miejsce realizacji zajęć:</w:t>
      </w:r>
    </w:p>
    <w:p w:rsidR="00D336B9" w:rsidRPr="00D336B9" w:rsidRDefault="00D336B9" w:rsidP="00D336B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shd w:val="clear" w:color="auto" w:fill="FFFFFF"/>
          <w:lang w:eastAsia="pl-PL"/>
        </w:rPr>
        <w:t xml:space="preserve">Miejsce realizacji zajęć na terenie województwa pomorskiego, nie dalej niż 300 km od Lęborka. </w:t>
      </w:r>
    </w:p>
    <w:p w:rsidR="00D336B9" w:rsidRPr="00D336B9" w:rsidRDefault="00D336B9" w:rsidP="00D336B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f)</w:t>
      </w:r>
      <w:r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 xml:space="preserve"> </w:t>
      </w: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Program powinien składać się z części teoretycznej i praktycznej oraz zawierać powinien co najmniej następujące zagadnienia: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bCs/>
          <w:color w:val="000000"/>
          <w:sz w:val="20"/>
          <w:szCs w:val="20"/>
          <w:shd w:val="clear" w:color="auto" w:fill="FFFFFF"/>
          <w:lang w:eastAsia="pl-PL"/>
        </w:rPr>
        <w:t>Gospodarka materiałowa (MM)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t>1. Zarządzanie materiałami w przedsiębiorstwie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2. Zarządzanie danymi zakupowymi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3.Definiowanie dostawców i klientów. Walidacja dostawców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4. Inwentaryzacja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5. Przyjęcia towarów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6. Proces zakupu materiałów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bCs/>
          <w:color w:val="000000"/>
          <w:sz w:val="20"/>
          <w:szCs w:val="20"/>
          <w:shd w:val="clear" w:color="auto" w:fill="FFFFFF"/>
          <w:lang w:eastAsia="pl-PL"/>
        </w:rPr>
        <w:t>Planowanie i kontrolowanie produkcji (PP)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1. Wielopoziomowe struktury materiałowe 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3. Planowanie procesu produkcyjnego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4. Raportowanie z produkcji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5. Zapotrzebowania materiałowe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6. Różne typy produkcji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bCs/>
          <w:color w:val="000000"/>
          <w:sz w:val="20"/>
          <w:szCs w:val="20"/>
          <w:shd w:val="clear" w:color="auto" w:fill="FFFFFF"/>
          <w:lang w:eastAsia="pl-PL"/>
        </w:rPr>
        <w:t>Sprzedaż i dystrybucja (SD)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t>1. Plany sprzedażowe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2. Wysyłka towarów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3. Wystawianie dokumentów sprzedażowych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4. Strategie cenowe, promocje i obniżki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5. Zarządzanie sprzedażą i wysyłką. Integracja modułu sprzedaży z procesem produkcyjnym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bCs/>
          <w:color w:val="000000"/>
          <w:sz w:val="20"/>
          <w:szCs w:val="20"/>
          <w:shd w:val="clear" w:color="auto" w:fill="FFFFFF"/>
          <w:lang w:eastAsia="pl-PL"/>
        </w:rPr>
        <w:t>Kontrola jakości (QM)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t>1. Charakterystyki i plany kontroli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2. Proces kontroli jakości w zakupach, produkcji i sprzedaży</w:t>
      </w: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br/>
        <w:t>3. Automatyzacja procesów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bCs/>
          <w:color w:val="000000"/>
          <w:sz w:val="20"/>
          <w:szCs w:val="20"/>
          <w:shd w:val="clear" w:color="auto" w:fill="FFFFFF"/>
          <w:lang w:eastAsia="pl-PL"/>
        </w:rPr>
        <w:t>Zarządzanie magazynem (WM)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t>1. Zarządzanie magazynem.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t>2. Proces kontroli jakości na magazynie</w:t>
      </w:r>
    </w:p>
    <w:p w:rsidR="00D336B9" w:rsidRPr="00D336B9" w:rsidRDefault="00D336B9" w:rsidP="00D33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bCs/>
          <w:color w:val="000000"/>
          <w:sz w:val="20"/>
          <w:szCs w:val="20"/>
          <w:shd w:val="clear" w:color="auto" w:fill="FFFFFF"/>
          <w:lang w:eastAsia="pl-PL"/>
        </w:rPr>
        <w:t>Wprowadzenie do systemu SAP </w:t>
      </w:r>
    </w:p>
    <w:p w:rsidR="00D336B9" w:rsidRPr="00D336B9" w:rsidRDefault="00D336B9" w:rsidP="00D336B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lang w:eastAsia="pl-PL"/>
        </w:rPr>
        <w:t>1. Wprowadzenie do systemów baz danych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t>2.Bezpieczeństwo w Internecie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color w:val="000000"/>
          <w:sz w:val="20"/>
          <w:szCs w:val="20"/>
          <w:shd w:val="clear" w:color="auto" w:fill="FFFFFF"/>
          <w:lang w:eastAsia="pl-PL"/>
        </w:rPr>
        <w:t>3. Zintegrowane systemy informatyczne</w:t>
      </w:r>
    </w:p>
    <w:p w:rsidR="00D336B9" w:rsidRPr="00D336B9" w:rsidRDefault="00D336B9" w:rsidP="00D336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lang w:eastAsia="pl-PL"/>
        </w:rPr>
        <w:t>5. Wprowadzenie do systemów ERP na przykładzie danych -  zakłady pracy - wycieczki</w:t>
      </w:r>
    </w:p>
    <w:p w:rsidR="00D336B9" w:rsidRPr="00D336B9" w:rsidRDefault="00D336B9" w:rsidP="00D336B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lang w:eastAsia="pl-PL"/>
        </w:rPr>
        <w:t>A/PLANOWANIE PRODUKCJI</w:t>
      </w:r>
    </w:p>
    <w:p w:rsidR="00D336B9" w:rsidRPr="00D336B9" w:rsidRDefault="00D336B9" w:rsidP="00D336B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lang w:eastAsia="pl-PL"/>
        </w:rPr>
        <w:t>B/ ROZLICZENIE PRODUKCJI</w:t>
      </w:r>
    </w:p>
    <w:p w:rsidR="00D336B9" w:rsidRPr="00D336B9" w:rsidRDefault="00D336B9" w:rsidP="00D336B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lang w:eastAsia="pl-PL"/>
        </w:rPr>
        <w:t>C/ZARZĄDZANIE MAGAZYNEM</w:t>
      </w:r>
    </w:p>
    <w:p w:rsidR="00D336B9" w:rsidRPr="00D336B9" w:rsidRDefault="00D336B9" w:rsidP="00D336B9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lang w:eastAsia="pl-PL"/>
        </w:rPr>
        <w:t>D/ RAPORTY I ANALIZY</w:t>
      </w:r>
    </w:p>
    <w:p w:rsidR="00D336B9" w:rsidRPr="00D336B9" w:rsidRDefault="00D336B9" w:rsidP="00D336B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b/>
          <w:sz w:val="20"/>
          <w:szCs w:val="20"/>
          <w:shd w:val="clear" w:color="auto" w:fill="FFFFFF"/>
          <w:lang w:eastAsia="pl-PL"/>
        </w:rPr>
        <w:t>g) Formuła realizacji szkolenia:</w:t>
      </w:r>
    </w:p>
    <w:p w:rsidR="00D336B9" w:rsidRPr="00D336B9" w:rsidRDefault="00D336B9" w:rsidP="00D336B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36B9">
        <w:rPr>
          <w:rFonts w:ascii="Cambria" w:eastAsia="Times New Roman" w:hAnsi="Cambria"/>
          <w:sz w:val="20"/>
          <w:szCs w:val="20"/>
          <w:lang w:eastAsia="pl-PL"/>
        </w:rPr>
        <w:t>Dla każdej grupy wykonawca zobowiązany jest w ramach 40h szkolenia zorganizować co najmniej 3 wyjazdy do zakładu pracy (w branży przemysł, spożywczy, chemiczny), celem przedstawienia funkcjonowania podmiotów gospodarczych  w realnych warunkach rynkowych. Po każdej wycieczce u pracodawcy część realizowana w sali wykładowej i komputerowej. Propozycja podziału godzin na 3 branże dowolna /zależy od wielkości przedsiębiorstwa i technologii produkcji/</w:t>
      </w:r>
    </w:p>
    <w:p w:rsidR="001B7520" w:rsidRDefault="001B7520" w:rsidP="009678D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D336B9" w:rsidRDefault="00D336B9" w:rsidP="009678D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9678D1" w:rsidRPr="00DB2863" w:rsidRDefault="009678D1" w:rsidP="009678D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DB2863">
        <w:rPr>
          <w:rFonts w:asciiTheme="majorHAnsi" w:hAnsiTheme="majorHAnsi"/>
          <w:b/>
          <w:sz w:val="20"/>
          <w:szCs w:val="20"/>
        </w:rPr>
        <w:t>WYMAGANIA DOTYCZĄCE REALIZACJI USŁUGI</w:t>
      </w:r>
    </w:p>
    <w:p w:rsidR="009678D1" w:rsidRPr="00C66F30" w:rsidRDefault="009678D1" w:rsidP="009678D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9678D1" w:rsidRPr="00C66F30" w:rsidRDefault="009678D1" w:rsidP="009678D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Podstawowe o</w:t>
      </w:r>
      <w:r w:rsidRPr="00C66F30">
        <w:rPr>
          <w:rFonts w:asciiTheme="majorHAnsi" w:hAnsiTheme="majorHAnsi"/>
          <w:b/>
          <w:sz w:val="20"/>
          <w:szCs w:val="20"/>
        </w:rPr>
        <w:t xml:space="preserve">bowiązki </w:t>
      </w:r>
      <w:r>
        <w:rPr>
          <w:rFonts w:asciiTheme="majorHAnsi" w:hAnsiTheme="majorHAnsi"/>
          <w:b/>
          <w:sz w:val="20"/>
          <w:szCs w:val="20"/>
        </w:rPr>
        <w:t>W</w:t>
      </w:r>
      <w:r w:rsidRPr="00C66F30">
        <w:rPr>
          <w:rFonts w:asciiTheme="majorHAnsi" w:hAnsiTheme="majorHAnsi"/>
          <w:b/>
          <w:sz w:val="20"/>
          <w:szCs w:val="20"/>
        </w:rPr>
        <w:t>ykonawcy</w:t>
      </w:r>
      <w:r>
        <w:rPr>
          <w:rFonts w:asciiTheme="majorHAnsi" w:hAnsiTheme="majorHAnsi"/>
          <w:b/>
          <w:sz w:val="20"/>
          <w:szCs w:val="20"/>
        </w:rPr>
        <w:t>:</w:t>
      </w:r>
    </w:p>
    <w:p w:rsidR="009678D1" w:rsidRPr="00C66F30" w:rsidRDefault="009678D1" w:rsidP="009678D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bookmarkStart w:id="12" w:name="_Hlk440653"/>
      <w:r w:rsidRPr="00C66F30">
        <w:rPr>
          <w:rFonts w:asciiTheme="majorHAnsi" w:hAnsiTheme="majorHAnsi"/>
          <w:sz w:val="20"/>
          <w:szCs w:val="20"/>
        </w:rPr>
        <w:t>Wykonawca zobowiązuje się do:</w:t>
      </w:r>
    </w:p>
    <w:p w:rsidR="009678D1" w:rsidRPr="00C66F30" w:rsidRDefault="009678D1" w:rsidP="009678D1">
      <w:pPr>
        <w:pStyle w:val="Tekstpodstawowy3"/>
        <w:numPr>
          <w:ilvl w:val="0"/>
          <w:numId w:val="5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eastAsia="TimesNewRoman" w:hAnsiTheme="majorHAnsi"/>
          <w:sz w:val="20"/>
          <w:szCs w:val="20"/>
        </w:rPr>
      </w:pPr>
      <w:r w:rsidRPr="00C66F30">
        <w:rPr>
          <w:rFonts w:asciiTheme="majorHAnsi" w:hAnsiTheme="majorHAnsi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</w:t>
      </w:r>
      <w:r>
        <w:rPr>
          <w:rFonts w:asciiTheme="majorHAnsi" w:hAnsiTheme="majorHAnsi"/>
          <w:sz w:val="20"/>
          <w:szCs w:val="20"/>
        </w:rPr>
        <w:t>;</w:t>
      </w:r>
      <w:r w:rsidRPr="00C66F30">
        <w:rPr>
          <w:rFonts w:asciiTheme="majorHAnsi" w:hAnsiTheme="majorHAnsi"/>
          <w:sz w:val="20"/>
          <w:szCs w:val="20"/>
        </w:rPr>
        <w:t xml:space="preserve"> </w:t>
      </w:r>
    </w:p>
    <w:p w:rsidR="009678D1" w:rsidRDefault="009678D1" w:rsidP="009678D1">
      <w:pPr>
        <w:pStyle w:val="Tekstpodstawowy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o</w:t>
      </w:r>
      <w:r w:rsidRPr="00C66F30">
        <w:rPr>
          <w:rFonts w:asciiTheme="majorHAnsi" w:hAnsiTheme="majorHAnsi"/>
          <w:sz w:val="20"/>
          <w:szCs w:val="20"/>
        </w:rPr>
        <w:t>pracowania</w:t>
      </w:r>
      <w:r>
        <w:rPr>
          <w:rFonts w:asciiTheme="majorHAnsi" w:hAnsiTheme="majorHAnsi"/>
          <w:sz w:val="20"/>
          <w:szCs w:val="20"/>
        </w:rPr>
        <w:t xml:space="preserve"> i przekazania Zamawiającemu </w:t>
      </w:r>
      <w:r w:rsidRPr="00966F54">
        <w:rPr>
          <w:rFonts w:asciiTheme="majorHAnsi" w:hAnsiTheme="majorHAnsi"/>
          <w:sz w:val="20"/>
          <w:szCs w:val="20"/>
          <w:u w:val="single"/>
        </w:rPr>
        <w:t xml:space="preserve">programu kursu oraz  harmonogramu </w:t>
      </w:r>
      <w:r>
        <w:rPr>
          <w:rFonts w:asciiTheme="majorHAnsi" w:hAnsiTheme="majorHAnsi"/>
          <w:sz w:val="20"/>
          <w:szCs w:val="20"/>
          <w:u w:val="single"/>
        </w:rPr>
        <w:t xml:space="preserve">i ankiet ewaluacyjnych na rozpoczęcie i zakończenie udziału w kursie </w:t>
      </w:r>
      <w:r w:rsidRPr="00966F54">
        <w:rPr>
          <w:rFonts w:asciiTheme="majorHAnsi" w:hAnsiTheme="majorHAnsi"/>
          <w:sz w:val="20"/>
          <w:szCs w:val="20"/>
          <w:u w:val="single"/>
        </w:rPr>
        <w:t xml:space="preserve">w terminie do 7 dni od daty podpisania umowy. </w:t>
      </w:r>
    </w:p>
    <w:p w:rsidR="009678D1" w:rsidRDefault="009678D1" w:rsidP="009678D1">
      <w:pPr>
        <w:pStyle w:val="Tekstpodstawowy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C66F30">
        <w:rPr>
          <w:rFonts w:asciiTheme="majorHAnsi" w:hAnsiTheme="majorHAnsi"/>
          <w:sz w:val="20"/>
          <w:szCs w:val="20"/>
        </w:rPr>
        <w:t>zapewnienie wszystkim uczestnikom kursu/szkolenia materiałów szkoleniowych (np. skrypt, książka)</w:t>
      </w:r>
    </w:p>
    <w:p w:rsidR="009678D1" w:rsidRDefault="009678D1" w:rsidP="009678D1">
      <w:pPr>
        <w:pStyle w:val="Tekstpodstawowy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hAnsiTheme="majorHAnsi"/>
          <w:sz w:val="20"/>
          <w:szCs w:val="20"/>
        </w:rPr>
      </w:pPr>
      <w:r w:rsidRPr="00C66F30">
        <w:rPr>
          <w:rFonts w:asciiTheme="majorHAnsi" w:hAnsiTheme="majorHAnsi"/>
          <w:sz w:val="20"/>
          <w:szCs w:val="20"/>
        </w:rPr>
        <w:t>skierowania uczestnika kursu na obowiązkowe badania lekarskie uprawniające do uczestnictwa w kursie (jeżeli są wymagane),</w:t>
      </w:r>
    </w:p>
    <w:p w:rsidR="009678D1" w:rsidRDefault="009678D1" w:rsidP="009678D1">
      <w:pPr>
        <w:pStyle w:val="Tekstpodstawowy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zapewnienia niezbędnej odzieży ochronnej, jeżeli jest wymagana</w:t>
      </w:r>
    </w:p>
    <w:p w:rsidR="009678D1" w:rsidRPr="00C66F30" w:rsidRDefault="009678D1" w:rsidP="009678D1">
      <w:pPr>
        <w:pStyle w:val="Tekstpodstawowy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organizacji i </w:t>
      </w:r>
      <w:r w:rsidRPr="005B081E">
        <w:rPr>
          <w:rFonts w:asciiTheme="majorHAnsi" w:hAnsiTheme="majorHAnsi"/>
          <w:b/>
          <w:sz w:val="20"/>
          <w:szCs w:val="20"/>
        </w:rPr>
        <w:t>poniesienia kosztu egzaminu</w:t>
      </w:r>
      <w:r>
        <w:rPr>
          <w:rFonts w:asciiTheme="majorHAnsi" w:hAnsiTheme="majorHAnsi"/>
          <w:sz w:val="20"/>
          <w:szCs w:val="20"/>
        </w:rPr>
        <w:t xml:space="preserve"> potwierdzającego nabycie przez każdego uczestnika/uczestniczkę kursu kwalifikacji zawodowych/umiejętności w zakresie zgodnym z przedmiotem kursu, zgodnie z obowiązującymi przepisami - dla szkoleń/kursów, gdzie wskazano konieczność przeprowadzenia egzaminu lub dla kursów kończących się egzaminami z mocy prawa,</w:t>
      </w:r>
    </w:p>
    <w:p w:rsidR="009678D1" w:rsidRDefault="009678D1" w:rsidP="009678D1">
      <w:pPr>
        <w:pStyle w:val="Tekstpodstawowy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hAnsiTheme="majorHAnsi"/>
          <w:sz w:val="20"/>
          <w:szCs w:val="20"/>
        </w:rPr>
      </w:pPr>
      <w:r w:rsidRPr="000576BC">
        <w:rPr>
          <w:rFonts w:asciiTheme="majorHAnsi" w:hAnsiTheme="majorHAnsi"/>
          <w:sz w:val="20"/>
          <w:szCs w:val="20"/>
        </w:rPr>
        <w:lastRenderedPageBreak/>
        <w:t>poniesienia kosztów dojazdu uczestników kursu, jeśli jest organizowany przez Wykonawcę w innej miejscowości niż Lębork oraz na egzamin z Lęborka do miejsca egzaminu i z powrotem (jeśli dotyczy)</w:t>
      </w:r>
      <w:r w:rsidR="00D336B9">
        <w:rPr>
          <w:rFonts w:asciiTheme="majorHAnsi" w:hAnsiTheme="majorHAnsi"/>
          <w:sz w:val="20"/>
          <w:szCs w:val="20"/>
        </w:rPr>
        <w:t>,</w:t>
      </w:r>
    </w:p>
    <w:p w:rsidR="00D336B9" w:rsidRPr="00057932" w:rsidRDefault="00D336B9" w:rsidP="009678D1">
      <w:pPr>
        <w:pStyle w:val="Tekstpodstawowy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zapewnienia pokrycia wszelkich innych kosztów związanych z organizacją szkolenia, np. organizacji szkolenia w zakładach pracy</w:t>
      </w:r>
    </w:p>
    <w:p w:rsidR="009678D1" w:rsidRDefault="009678D1" w:rsidP="009678D1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9678D1" w:rsidRPr="00E823BE" w:rsidRDefault="009678D1" w:rsidP="009678D1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E823BE">
        <w:rPr>
          <w:rFonts w:asciiTheme="majorHAnsi" w:hAnsiTheme="majorHAnsi"/>
          <w:b/>
          <w:sz w:val="20"/>
          <w:szCs w:val="20"/>
          <w:u w:val="single"/>
        </w:rPr>
        <w:t>Dodatkowe informacje (wymogi i obowiązki Wykonawcy i Zamawiającego):</w:t>
      </w:r>
    </w:p>
    <w:p w:rsidR="009678D1" w:rsidRPr="00EB0136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 w:rsidRPr="009B1883">
        <w:rPr>
          <w:rFonts w:asciiTheme="majorHAnsi" w:hAnsiTheme="majorHAnsi"/>
          <w:sz w:val="20"/>
          <w:szCs w:val="20"/>
        </w:rPr>
        <w:t xml:space="preserve">Usługi co do zasady należy przeprowadzić w dni uzgodnione z </w:t>
      </w:r>
      <w:r>
        <w:rPr>
          <w:rFonts w:asciiTheme="majorHAnsi" w:hAnsiTheme="majorHAnsi"/>
          <w:sz w:val="20"/>
          <w:szCs w:val="20"/>
        </w:rPr>
        <w:t>wyznaczonymi pracownikami szkół</w:t>
      </w:r>
      <w:r w:rsidRPr="009B1883">
        <w:rPr>
          <w:rFonts w:asciiTheme="majorHAnsi" w:hAnsiTheme="majorHAnsi"/>
          <w:sz w:val="20"/>
          <w:szCs w:val="20"/>
        </w:rPr>
        <w:t xml:space="preserve"> oraz uczestnikami kursu</w:t>
      </w:r>
      <w:r>
        <w:rPr>
          <w:rFonts w:asciiTheme="majorHAnsi" w:hAnsiTheme="majorHAnsi"/>
          <w:sz w:val="20"/>
          <w:szCs w:val="20"/>
        </w:rPr>
        <w:t xml:space="preserve">. </w:t>
      </w:r>
      <w:r w:rsidRPr="009B1883">
        <w:rPr>
          <w:rFonts w:asciiTheme="majorHAnsi" w:hAnsiTheme="majorHAnsi"/>
          <w:sz w:val="20"/>
          <w:szCs w:val="20"/>
        </w:rPr>
        <w:t>Terminy i godziny dostosowane będą do najbardziej pożądanych przez odbiorców</w:t>
      </w:r>
      <w:r>
        <w:rPr>
          <w:rFonts w:asciiTheme="majorHAnsi" w:hAnsiTheme="majorHAnsi"/>
          <w:sz w:val="20"/>
          <w:szCs w:val="20"/>
        </w:rPr>
        <w:t xml:space="preserve">. </w:t>
      </w:r>
      <w:r w:rsidRPr="00B201EF">
        <w:rPr>
          <w:rFonts w:asciiTheme="majorHAnsi" w:hAnsiTheme="majorHAnsi"/>
          <w:sz w:val="20"/>
          <w:szCs w:val="20"/>
        </w:rPr>
        <w:t xml:space="preserve">Preferowane przez uczestników kursu </w:t>
      </w:r>
      <w:r>
        <w:rPr>
          <w:rFonts w:asciiTheme="majorHAnsi" w:hAnsiTheme="majorHAnsi"/>
          <w:sz w:val="20"/>
          <w:szCs w:val="20"/>
        </w:rPr>
        <w:t>– opis pod każdym kursem/szkoleniem.</w:t>
      </w:r>
    </w:p>
    <w:p w:rsidR="009678D1" w:rsidRPr="009B1883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 w:rsidRPr="009B1883">
        <w:rPr>
          <w:rFonts w:asciiTheme="majorHAnsi" w:hAnsiTheme="majorHAnsi"/>
          <w:sz w:val="20"/>
          <w:szCs w:val="20"/>
        </w:rPr>
        <w:t xml:space="preserve">Wykonawca ponosi pełną odpowiedzialność za uczestników w czasie trwania realizacji przedmiotu zamówienia. </w:t>
      </w:r>
    </w:p>
    <w:p w:rsidR="009678D1" w:rsidRPr="009B1883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 w:rsidRPr="009B1883">
        <w:rPr>
          <w:rFonts w:asciiTheme="majorHAnsi" w:hAnsiTheme="majorHAnsi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9678D1" w:rsidRPr="009B1883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 w:rsidRPr="009B1883">
        <w:rPr>
          <w:rFonts w:asciiTheme="majorHAnsi" w:hAnsiTheme="majorHAnsi"/>
          <w:sz w:val="20"/>
          <w:szCs w:val="20"/>
        </w:rPr>
        <w:t>Wymagana jest należyta staranność przy realizacji zobowiązań umowy.</w:t>
      </w:r>
    </w:p>
    <w:p w:rsidR="009678D1" w:rsidRPr="009B1883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 w:rsidRPr="009B1883">
        <w:rPr>
          <w:rFonts w:asciiTheme="majorHAnsi" w:hAnsiTheme="majorHAnsi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9678D1" w:rsidRPr="003B3ECB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 w:rsidRPr="009B1883">
        <w:rPr>
          <w:rFonts w:asciiTheme="majorHAnsi" w:hAnsiTheme="majorHAnsi"/>
          <w:sz w:val="20"/>
          <w:szCs w:val="20"/>
        </w:rPr>
        <w:t>Zamawiający przeprowadzi nabór uczestników. Wykonawca jest zobowiązany do przyjęcia skierowanych przez Zamawiającego uczestników zajęć.</w:t>
      </w:r>
      <w:r w:rsidRPr="003B3ECB">
        <w:rPr>
          <w:rFonts w:asciiTheme="majorHAnsi" w:hAnsiTheme="majorHAnsi"/>
          <w:sz w:val="20"/>
          <w:szCs w:val="20"/>
        </w:rPr>
        <w:t xml:space="preserve"> W przypadku rezygnacji uczestnika z udziału w kursie na początku jego trwania, istnieje możliwość odpracowania odbytych godzin przez kolejnego uczestnika, który wszedł w miejsce osoby rezygnującej. </w:t>
      </w:r>
    </w:p>
    <w:p w:rsidR="009678D1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 w:rsidRPr="009B1883">
        <w:rPr>
          <w:rFonts w:asciiTheme="majorHAnsi" w:hAnsiTheme="majorHAnsi"/>
          <w:b/>
          <w:sz w:val="20"/>
          <w:szCs w:val="20"/>
        </w:rPr>
        <w:t>Wykonawca zapewnia ekspertów – wykładowców</w:t>
      </w:r>
      <w:r w:rsidRPr="009B1883">
        <w:rPr>
          <w:rFonts w:asciiTheme="majorHAnsi" w:hAnsiTheme="majorHAnsi"/>
          <w:sz w:val="20"/>
          <w:szCs w:val="20"/>
        </w:rPr>
        <w:t xml:space="preserve">, niezbędnych do przeprowadzenia o odpowiednich kwalifikacjach i doświadczeniu niezbędnych do prawidłowej realizacji zajęć będących przedmiotem </w:t>
      </w:r>
      <w:r w:rsidRPr="00EB0136">
        <w:rPr>
          <w:rFonts w:asciiTheme="majorHAnsi" w:hAnsiTheme="majorHAnsi"/>
          <w:sz w:val="20"/>
          <w:szCs w:val="20"/>
        </w:rPr>
        <w:t>zamówienia. Nie dopuszcza się prowadzenia zajęć drogą elektroniczną, metodą e-learningu, w formie eksternistycznej, itp.;</w:t>
      </w:r>
    </w:p>
    <w:p w:rsidR="009678D1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 w:rsidRPr="00E823BE">
        <w:rPr>
          <w:rFonts w:asciiTheme="majorHAnsi" w:hAnsiTheme="majorHAnsi"/>
          <w:b/>
          <w:sz w:val="20"/>
          <w:szCs w:val="20"/>
        </w:rPr>
        <w:t>Realizacja przedmiotu umowy następuje po zaakceptowaniu przez przedstawiciela Zamawiającego</w:t>
      </w:r>
      <w:r w:rsidRPr="00E823BE">
        <w:rPr>
          <w:rFonts w:asciiTheme="majorHAnsi" w:hAnsiTheme="majorHAnsi"/>
          <w:sz w:val="20"/>
          <w:szCs w:val="20"/>
        </w:rPr>
        <w:t xml:space="preserve">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Zamawiającego. Wykonawca będzie zobowiązany do bieżącej współpracy i informowania o wszelkich zmianach harmonogramu zajęć uczestników zajęć.</w:t>
      </w:r>
    </w:p>
    <w:p w:rsidR="009678D1" w:rsidRPr="00E823BE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Ponadto Wykonawca jest zobowiązany do:</w:t>
      </w:r>
    </w:p>
    <w:p w:rsidR="009678D1" w:rsidRPr="003B3EC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B3ECB">
        <w:rPr>
          <w:rFonts w:asciiTheme="majorHAnsi" w:hAnsiTheme="majorHAnsi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9678D1" w:rsidRPr="007359CC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7359CC">
        <w:rPr>
          <w:rFonts w:ascii="Cambria" w:hAnsi="Cambria"/>
          <w:sz w:val="20"/>
          <w:szCs w:val="20"/>
        </w:rPr>
        <w:t>bieżącego monitorowania obecności uczestników na zajęciach w celu udokumentowania uczestnictwa w projekcie. Informacja o nieobecności musi zostać przekazywana Zamawiającemu niezwłocznie po przeprowadzeniu zajęć (najpóźniej następnego dnia roboczego),</w:t>
      </w:r>
    </w:p>
    <w:p w:rsidR="009678D1" w:rsidRPr="007359CC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59CC">
        <w:rPr>
          <w:rFonts w:ascii="Cambria" w:hAnsi="Cambria"/>
          <w:bCs/>
          <w:sz w:val="20"/>
          <w:szCs w:val="20"/>
        </w:rPr>
        <w:t xml:space="preserve">umożliwienia odpracowania uczestnikowi szkoleń/kursów godzin, na których nie był obecny, </w:t>
      </w:r>
    </w:p>
    <w:p w:rsidR="009678D1" w:rsidRPr="00454B3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54B3B">
        <w:rPr>
          <w:rFonts w:asciiTheme="majorHAnsi" w:hAnsiTheme="majorHAnsi"/>
          <w:sz w:val="20"/>
          <w:szCs w:val="20"/>
        </w:rPr>
        <w:t>sporządzenia dokumentacji fotograficznej ze zrealizowanych działań – min. 10 zdjęć,</w:t>
      </w:r>
    </w:p>
    <w:p w:rsidR="009678D1" w:rsidRPr="00454B3B" w:rsidRDefault="009678D1" w:rsidP="009678D1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454B3B">
        <w:rPr>
          <w:rFonts w:asciiTheme="majorHAnsi" w:hAnsiTheme="majorHAnsi"/>
          <w:sz w:val="20"/>
          <w:szCs w:val="20"/>
        </w:rPr>
        <w:t xml:space="preserve">odpowiedniego oznaczenia wszystkich miejsc i dokumentów bezpośrednio związanych z realizacją zajęć, zgodnie z </w:t>
      </w:r>
      <w:hyperlink r:id="rId8" w:tooltip="Podręcznik wnioskodawcy i beneficjenta programów polityki spójności 2014-2020 w zakresie informacji i promocji - umowy podpisane od 1 stycznia 2018 r." w:history="1">
        <w:r w:rsidRPr="00454B3B">
          <w:rPr>
            <w:rStyle w:val="Hipercze"/>
            <w:rFonts w:asciiTheme="majorHAnsi" w:hAnsiTheme="majorHAnsi"/>
            <w:i/>
            <w:sz w:val="20"/>
            <w:szCs w:val="20"/>
          </w:rPr>
          <w:t>Podręcznikiem wnioskodawcy i beneficjenta programów polityki spójności 2014-2020 w zakresie informacji i promocji</w:t>
        </w:r>
      </w:hyperlink>
      <w:r w:rsidRPr="00454B3B">
        <w:rPr>
          <w:rFonts w:asciiTheme="majorHAnsi" w:hAnsiTheme="majorHAnsi"/>
          <w:sz w:val="20"/>
          <w:szCs w:val="20"/>
        </w:rPr>
        <w:t xml:space="preserve"> oraz </w:t>
      </w:r>
      <w:r w:rsidRPr="00454B3B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454B3B">
        <w:rPr>
          <w:rFonts w:asciiTheme="majorHAnsi" w:hAnsiTheme="majorHAnsi"/>
          <w:sz w:val="20"/>
          <w:szCs w:val="20"/>
        </w:rPr>
        <w:t>;</w:t>
      </w:r>
    </w:p>
    <w:p w:rsidR="009678D1" w:rsidRPr="00454B3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54B3B">
        <w:rPr>
          <w:rFonts w:asciiTheme="majorHAnsi" w:hAnsiTheme="majorHAnsi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9678D1" w:rsidRPr="00454B3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54B3B">
        <w:rPr>
          <w:rFonts w:asciiTheme="majorHAnsi" w:hAnsiTheme="majorHAnsi"/>
          <w:sz w:val="20"/>
          <w:szCs w:val="20"/>
        </w:rPr>
        <w:t>terminowego dostarczenia dokumentacji rozliczeniowej wskazanej w umowie zlecenia,</w:t>
      </w:r>
    </w:p>
    <w:p w:rsidR="009678D1" w:rsidRPr="00454B3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454B3B">
        <w:rPr>
          <w:rFonts w:asciiTheme="majorHAnsi" w:hAnsiTheme="majorHAnsi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9678D1" w:rsidRPr="00454B3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454B3B">
        <w:rPr>
          <w:rFonts w:asciiTheme="majorHAnsi" w:hAnsiTheme="majorHAnsi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9678D1" w:rsidRPr="003B3EC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454B3B">
        <w:rPr>
          <w:rFonts w:asciiTheme="majorHAnsi" w:hAnsiTheme="majorHAnsi"/>
          <w:bCs/>
          <w:sz w:val="20"/>
          <w:szCs w:val="20"/>
        </w:rPr>
        <w:lastRenderedPageBreak/>
        <w:t xml:space="preserve">przekazania każdemu uczestnikowi kursu, po pozytywnym jego ukończeniu, oryginałów zaświadczeń, </w:t>
      </w:r>
      <w:r w:rsidRPr="003B3ECB">
        <w:rPr>
          <w:rFonts w:asciiTheme="majorHAnsi" w:hAnsiTheme="majorHAnsi"/>
          <w:bCs/>
          <w:sz w:val="20"/>
          <w:szCs w:val="20"/>
        </w:rPr>
        <w:t>certyfikatów, świadectw o ukończeniu kursu oraz innych dokumentów potwierdzających nabyte kwalifikacje i uprawnienia, a Zamawiającemu kserokopie tych dokumentów,</w:t>
      </w:r>
    </w:p>
    <w:p w:rsidR="009678D1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B3ECB">
        <w:rPr>
          <w:rFonts w:asciiTheme="majorHAnsi" w:hAnsiTheme="majorHAnsi"/>
          <w:bCs/>
          <w:sz w:val="20"/>
          <w:szCs w:val="20"/>
        </w:rPr>
        <w:t xml:space="preserve">zapewnienia bezpieczeństwa i higieny pracy uczestnikom kursu, w tym uczestnicy kursu/szkolenia muszą być </w:t>
      </w:r>
      <w:r w:rsidRPr="003B3ECB">
        <w:rPr>
          <w:rFonts w:asciiTheme="majorHAnsi" w:hAnsiTheme="majorHAnsi"/>
          <w:b/>
          <w:bCs/>
          <w:sz w:val="20"/>
          <w:szCs w:val="20"/>
        </w:rPr>
        <w:t>ubezpieczeni od następstw nieszczęśliwych wypadków</w:t>
      </w:r>
      <w:r w:rsidRPr="003B3ECB">
        <w:rPr>
          <w:rFonts w:asciiTheme="majorHAnsi" w:hAnsiTheme="majorHAnsi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9678D1" w:rsidRPr="00966F54" w:rsidRDefault="009678D1" w:rsidP="009678D1">
      <w:pPr>
        <w:pStyle w:val="Akapitzlist"/>
        <w:numPr>
          <w:ilvl w:val="0"/>
          <w:numId w:val="8"/>
        </w:numPr>
        <w:rPr>
          <w:rFonts w:asciiTheme="majorHAnsi" w:hAnsiTheme="majorHAnsi"/>
          <w:bCs/>
          <w:sz w:val="20"/>
          <w:szCs w:val="20"/>
        </w:rPr>
      </w:pPr>
      <w:r w:rsidRPr="00966F54">
        <w:rPr>
          <w:rFonts w:asciiTheme="majorHAnsi" w:hAnsiTheme="majorHAnsi"/>
          <w:bCs/>
          <w:sz w:val="20"/>
          <w:szCs w:val="20"/>
        </w:rPr>
        <w:t>przygotowania ankiet ewaluacyjnych na rozpoczęcie i na zakończenie udziału w kursie, które po zaakceptowaniu przez Zamawiającego Wykonawca przeprowadzi wśród uczestników odpowiednio na początku i zakończeniu kursu. Ankieta ma na celu zbadanie przyrostu zakładanych w programie kompetencji.</w:t>
      </w:r>
    </w:p>
    <w:p w:rsidR="009678D1" w:rsidRPr="00966F54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966F54">
        <w:rPr>
          <w:rFonts w:asciiTheme="majorHAnsi" w:hAnsiTheme="majorHAnsi"/>
          <w:bCs/>
          <w:sz w:val="20"/>
          <w:szCs w:val="20"/>
        </w:rPr>
        <w:t>przeprowadzenia wśród uczestników ankiet ewaluacyjnych; przygotowanie, rozdanie i zebranie wypełnionych ankiet i dostarczenie wypełnionych Zamawiającemu. Wykonawca dokona również analizy ankiet i przedstawi ich wyniki w raporcie. Dodatkowo w trakcie zajęć Zamawiający może przeprowadzić ankiety ewaluacyjne dotyczące oceny wykładowców;</w:t>
      </w:r>
    </w:p>
    <w:p w:rsidR="009678D1" w:rsidRPr="003B3EC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B3ECB">
        <w:rPr>
          <w:rFonts w:asciiTheme="majorHAnsi" w:hAnsiTheme="majorHAnsi"/>
          <w:bCs/>
          <w:sz w:val="20"/>
          <w:szCs w:val="20"/>
        </w:rPr>
        <w:t>umożliwienia Zamawiającemu prowadzenia obserwacji realizowanych zajęć;</w:t>
      </w:r>
    </w:p>
    <w:p w:rsidR="009678D1" w:rsidRPr="003B3EC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B3ECB">
        <w:rPr>
          <w:rFonts w:asciiTheme="majorHAnsi" w:hAnsiTheme="majorHAnsi"/>
          <w:bCs/>
          <w:sz w:val="20"/>
          <w:szCs w:val="20"/>
        </w:rPr>
        <w:t xml:space="preserve"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</w:t>
      </w:r>
    </w:p>
    <w:p w:rsidR="009678D1" w:rsidRPr="003B3EC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B3ECB">
        <w:rPr>
          <w:rFonts w:asciiTheme="majorHAnsi" w:hAnsiTheme="majorHAnsi"/>
          <w:bCs/>
          <w:sz w:val="20"/>
          <w:szCs w:val="20"/>
        </w:rPr>
        <w:t>rzetelnego przygotowywania się do zajęć oraz należytej staranności w wykonywaniu przedmiotu zamówienia,</w:t>
      </w:r>
    </w:p>
    <w:p w:rsidR="009678D1" w:rsidRPr="003B3ECB" w:rsidRDefault="009678D1" w:rsidP="009678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3B3ECB">
        <w:rPr>
          <w:rFonts w:asciiTheme="majorHAnsi" w:hAnsiTheme="majorHAnsi"/>
          <w:bCs/>
          <w:sz w:val="20"/>
          <w:szCs w:val="20"/>
        </w:rPr>
        <w:t xml:space="preserve">przestrzegania przepisów o ochronie danych osobowych, zgodnie z ustawą z dnia 10 maja 2018 r. oraz Rozporządzeniem Parlamentu Europejskiego i Rady (UE) 2016/ 679  z dnia 27 kwietnia 2016 r. w sprawie ochrony osób fizycznych w związku z przetwarzaniem danych osobowych i w sprawie swobodnego przepływu takich danych oraz uchylenia dyrektywy 95/ 46/ WE (ogólne rozporządzenie </w:t>
      </w:r>
    </w:p>
    <w:p w:rsidR="009678D1" w:rsidRPr="003B3ECB" w:rsidRDefault="009678D1" w:rsidP="009678D1">
      <w:pPr>
        <w:pStyle w:val="Akapitzlist"/>
        <w:spacing w:after="0" w:line="240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3B3ECB">
        <w:rPr>
          <w:rFonts w:asciiTheme="majorHAnsi" w:hAnsiTheme="majorHAnsi"/>
          <w:bCs/>
          <w:sz w:val="20"/>
          <w:szCs w:val="20"/>
        </w:rPr>
        <w:t>o ochronie danych) (Dz. Urz. UE L119 z 04.05.2016 str. 1) zw. „RODO”;</w:t>
      </w:r>
    </w:p>
    <w:p w:rsidR="009678D1" w:rsidRPr="003B3ECB" w:rsidRDefault="009678D1" w:rsidP="009678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9678D1" w:rsidRPr="003B3ECB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3B3ECB">
        <w:rPr>
          <w:rFonts w:asciiTheme="majorHAnsi" w:eastAsia="Times New Roman" w:hAnsiTheme="majorHAnsi"/>
          <w:b/>
          <w:sz w:val="20"/>
          <w:szCs w:val="20"/>
          <w:lang w:eastAsia="ar-SA"/>
        </w:rPr>
        <w:t>Po zakończeniu realizacji kursu</w:t>
      </w:r>
      <w:r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 dla każdej grupy osobno</w:t>
      </w:r>
      <w:r w:rsidRPr="003B3ECB"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 - </w:t>
      </w:r>
      <w:r w:rsidRPr="003B3ECB">
        <w:rPr>
          <w:rFonts w:asciiTheme="majorHAnsi" w:eastAsia="Times New Roman" w:hAnsiTheme="majorHAnsi"/>
          <w:b/>
          <w:sz w:val="20"/>
          <w:szCs w:val="20"/>
          <w:lang w:eastAsia="pl-PL"/>
        </w:rPr>
        <w:t>maksymalnie w terminie 5 dni kalendarzowych od zakończenia kursu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>,</w:t>
      </w:r>
      <w:r w:rsidRPr="003B3EC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3B3ECB"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Wykonawca jest zobowiązany </w:t>
      </w:r>
      <w:r w:rsidRPr="003B3ECB">
        <w:rPr>
          <w:rFonts w:asciiTheme="majorHAnsi" w:eastAsia="Times New Roman" w:hAnsiTheme="majorHAnsi"/>
          <w:b/>
          <w:sz w:val="20"/>
          <w:szCs w:val="20"/>
          <w:lang w:eastAsia="pl-PL"/>
        </w:rPr>
        <w:t>dostarczyć Zamawiającemu dokumentację rozliczeniową</w:t>
      </w:r>
      <w:r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za zrealizowaną grupę </w:t>
      </w:r>
      <w:r w:rsidRPr="003B3ECB">
        <w:rPr>
          <w:rFonts w:asciiTheme="majorHAnsi" w:eastAsia="Times New Roman" w:hAnsiTheme="majorHAnsi"/>
          <w:b/>
          <w:sz w:val="20"/>
          <w:szCs w:val="20"/>
          <w:lang w:eastAsia="pl-PL"/>
        </w:rPr>
        <w:t>:</w:t>
      </w:r>
    </w:p>
    <w:p w:rsidR="009678D1" w:rsidRPr="003B3ECB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B3ECB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3B3ECB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9678D1" w:rsidRPr="003B3ECB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B3ECB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pracy) zawierającą okres realizacji, tematy przeprowadzonych zajęć, godziny ich odbywania i liczbę zrealizowanych godzin,</w:t>
      </w:r>
    </w:p>
    <w:p w:rsidR="009678D1" w:rsidRPr="003B3ECB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B3ECB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-minimum 10 zdjęć wykonanych podczas realizacji zajęć, przedstawiających uczestnika biorącego udział w zajęciach,</w:t>
      </w:r>
    </w:p>
    <w:p w:rsidR="009678D1" w:rsidRPr="003B3ECB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B3ECB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dydaktycznych, w które Wykonawca wyposaży uczestników/uczestniczki kursu (np. skrypt dotyczący zagadnień</w:t>
      </w:r>
      <w:r w:rsidRPr="003B3ECB">
        <w:rPr>
          <w:rFonts w:asciiTheme="majorHAnsi" w:hAnsiTheme="majorHAnsi"/>
          <w:sz w:val="20"/>
          <w:szCs w:val="20"/>
        </w:rPr>
        <w:t xml:space="preserve"> omawianych podczas zajęć w formie papierowej), </w:t>
      </w:r>
    </w:p>
    <w:p w:rsidR="009678D1" w:rsidRPr="003B3ECB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3B3ECB">
        <w:rPr>
          <w:rFonts w:asciiTheme="majorHAnsi" w:hAnsiTheme="majorHAnsi"/>
          <w:sz w:val="20"/>
          <w:szCs w:val="20"/>
        </w:rPr>
        <w:t>zbiorcze zestawienie zawierające imię i nazwisko oraz podpisy uczestników dotyczące odbioru przez uczestników kursu materiałów dydaktycznych, zaświadczeń/świadectw/certyfikatów (wykaz),</w:t>
      </w:r>
    </w:p>
    <w:p w:rsidR="009678D1" w:rsidRPr="003B3ECB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t xml:space="preserve">harmonogram powykonawczy (tylko w przypadku, gdy nastąpiły zmiany w realizacji zajęć określone </w:t>
      </w: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br/>
        <w:t>w harmonogramie początkowym),</w:t>
      </w:r>
    </w:p>
    <w:p w:rsidR="009678D1" w:rsidRPr="00390675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wykaz wydanych zaświadczeń/ certyfikatów/świadectw, </w:t>
      </w: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t>kserokopie dokumentów potwierdzających odbycie kursu, np. zaświadczeń /certyfikatów/ świadectw potwierdz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one za zgodność z oryginałem oraz w przypadku wydania ww. dokumentów bez odpowiedniego oznaczenia </w:t>
      </w:r>
      <w:r w:rsidRPr="00390675">
        <w:rPr>
          <w:rFonts w:asciiTheme="majorHAnsi" w:eastAsia="Times New Roman" w:hAnsiTheme="majorHAnsi"/>
          <w:sz w:val="20"/>
          <w:szCs w:val="20"/>
          <w:lang w:eastAsia="pl-PL"/>
        </w:rPr>
        <w:t xml:space="preserve">kserokopie wydanych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zaświadczeń/ certyfikatów/świadectw</w:t>
      </w:r>
      <w:r w:rsidRPr="00390675">
        <w:rPr>
          <w:rFonts w:asciiTheme="majorHAnsi" w:eastAsia="Times New Roman" w:hAnsiTheme="majorHAnsi"/>
          <w:sz w:val="20"/>
          <w:szCs w:val="20"/>
          <w:lang w:eastAsia="pl-PL"/>
        </w:rPr>
        <w:t xml:space="preserve"> potwierdzonych za zgodność z oryginałem wydanych zgodnie z </w:t>
      </w:r>
      <w:r w:rsidRPr="00390675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390675">
        <w:rPr>
          <w:rFonts w:asciiTheme="majorHAnsi" w:hAnsiTheme="majorHAnsi"/>
          <w:sz w:val="20"/>
          <w:szCs w:val="20"/>
        </w:rPr>
        <w:t>;</w:t>
      </w:r>
    </w:p>
    <w:p w:rsidR="009678D1" w:rsidRPr="00025130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t xml:space="preserve">kserokopia opłaconej polisy ubezpieczeniowej potwierdzona za zgodność z oryginałem, </w:t>
      </w:r>
    </w:p>
    <w:p w:rsidR="009678D1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raport z wykonanej usługi zawierający m.in.:</w:t>
      </w:r>
    </w:p>
    <w:p w:rsidR="009678D1" w:rsidRPr="00025130" w:rsidRDefault="009678D1" w:rsidP="009678D1">
      <w:pPr>
        <w:spacing w:after="0" w:line="240" w:lineRule="auto"/>
        <w:contextualSpacing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- </w:t>
      </w:r>
      <w:r w:rsidRPr="00025130">
        <w:rPr>
          <w:rFonts w:asciiTheme="majorHAnsi" w:eastAsia="Times New Roman" w:hAnsiTheme="majorHAnsi"/>
          <w:sz w:val="20"/>
          <w:szCs w:val="20"/>
          <w:lang w:eastAsia="pl-PL"/>
        </w:rPr>
        <w:t>analizę</w:t>
      </w:r>
      <w:r>
        <w:rPr>
          <w:rFonts w:ascii="Cambria" w:hAnsi="Cambria"/>
          <w:bCs/>
          <w:sz w:val="20"/>
        </w:rPr>
        <w:t xml:space="preserve"> ankiet wejścia i wyjścia,</w:t>
      </w:r>
    </w:p>
    <w:p w:rsidR="009678D1" w:rsidRPr="003B3ECB" w:rsidRDefault="009678D1" w:rsidP="009678D1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- </w:t>
      </w: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t>imienny wykaz osób, które:</w:t>
      </w:r>
    </w:p>
    <w:p w:rsidR="009678D1" w:rsidRPr="003B3ECB" w:rsidRDefault="009678D1" w:rsidP="009678D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3B3ECB">
        <w:rPr>
          <w:rFonts w:asciiTheme="majorHAnsi" w:eastAsia="TimesNewRoman" w:hAnsiTheme="majorHAnsi"/>
          <w:sz w:val="20"/>
          <w:szCs w:val="20"/>
          <w:lang w:eastAsia="pl-PL"/>
        </w:rPr>
        <w:t>- ukończyły kurs</w:t>
      </w: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3B3ECB">
        <w:rPr>
          <w:rFonts w:asciiTheme="majorHAnsi" w:eastAsia="TimesNewRoman" w:hAnsiTheme="majorHAnsi"/>
          <w:sz w:val="20"/>
          <w:szCs w:val="20"/>
          <w:lang w:eastAsia="pl-PL"/>
        </w:rPr>
        <w:t>z wynikiem pozytywnym,</w:t>
      </w:r>
    </w:p>
    <w:p w:rsidR="009678D1" w:rsidRPr="003B3ECB" w:rsidRDefault="009678D1" w:rsidP="009678D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3B3ECB">
        <w:rPr>
          <w:rFonts w:asciiTheme="majorHAnsi" w:eastAsia="TimesNewRoman" w:hAnsiTheme="majorHAnsi"/>
          <w:sz w:val="20"/>
          <w:szCs w:val="20"/>
          <w:lang w:eastAsia="pl-PL"/>
        </w:rPr>
        <w:t xml:space="preserve">- nie ukończyły </w:t>
      </w: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t>kursu</w:t>
      </w:r>
      <w:r w:rsidRPr="003B3ECB">
        <w:rPr>
          <w:rFonts w:asciiTheme="majorHAnsi" w:eastAsia="TimesNewRoman" w:hAnsiTheme="majorHAnsi"/>
          <w:sz w:val="20"/>
          <w:szCs w:val="20"/>
          <w:lang w:eastAsia="pl-PL"/>
        </w:rPr>
        <w:t>,</w:t>
      </w:r>
    </w:p>
    <w:p w:rsidR="009678D1" w:rsidRPr="003B3ECB" w:rsidRDefault="009678D1" w:rsidP="009678D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3B3ECB">
        <w:rPr>
          <w:rFonts w:asciiTheme="majorHAnsi" w:eastAsia="TimesNewRoman" w:hAnsiTheme="majorHAnsi"/>
          <w:sz w:val="20"/>
          <w:szCs w:val="20"/>
          <w:lang w:eastAsia="pl-PL"/>
        </w:rPr>
        <w:t>- zdały egzamin (jeśli był przeprowadzany),</w:t>
      </w:r>
    </w:p>
    <w:p w:rsidR="009678D1" w:rsidRPr="003B3ECB" w:rsidRDefault="009678D1" w:rsidP="009678D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3B3ECB">
        <w:rPr>
          <w:rFonts w:asciiTheme="majorHAnsi" w:eastAsia="TimesNewRoman" w:hAnsiTheme="majorHAnsi"/>
          <w:sz w:val="20"/>
          <w:szCs w:val="20"/>
          <w:lang w:eastAsia="pl-PL"/>
        </w:rPr>
        <w:t>- nie przystąpiły do egzaminu (jeśli był przeprowadzany),</w:t>
      </w:r>
    </w:p>
    <w:p w:rsidR="009678D1" w:rsidRPr="003B3ECB" w:rsidRDefault="009678D1" w:rsidP="009678D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3B3ECB">
        <w:rPr>
          <w:rFonts w:asciiTheme="majorHAnsi" w:eastAsia="TimesNewRoman" w:hAnsiTheme="majorHAnsi"/>
          <w:sz w:val="20"/>
          <w:szCs w:val="20"/>
          <w:lang w:eastAsia="pl-PL"/>
        </w:rPr>
        <w:t>- nie zdały egzaminu,</w:t>
      </w:r>
    </w:p>
    <w:p w:rsidR="009678D1" w:rsidRPr="003B3ECB" w:rsidRDefault="009678D1" w:rsidP="009678D1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t>wypełnione ankiety ewaluacyjne na rozpoczęcie i na zakończenie udziału w kursie wraz z ich analizą,</w:t>
      </w:r>
    </w:p>
    <w:p w:rsidR="009678D1" w:rsidRDefault="009678D1" w:rsidP="009678D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B3ECB">
        <w:rPr>
          <w:rFonts w:asciiTheme="majorHAnsi" w:eastAsia="Times New Roman" w:hAnsiTheme="majorHAnsi"/>
          <w:sz w:val="20"/>
          <w:szCs w:val="20"/>
          <w:lang w:eastAsia="pl-PL"/>
        </w:rPr>
        <w:t>protokół zdawczo-odbiorczy dotyczący wykonania zlecenia.</w:t>
      </w:r>
    </w:p>
    <w:p w:rsidR="009678D1" w:rsidRDefault="009678D1" w:rsidP="009678D1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9678D1" w:rsidRPr="00274311" w:rsidRDefault="009678D1" w:rsidP="009678D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274311">
        <w:rPr>
          <w:rFonts w:ascii="Cambria" w:hAnsi="Cambria"/>
          <w:bCs/>
          <w:sz w:val="20"/>
          <w:szCs w:val="20"/>
        </w:rPr>
        <w:t xml:space="preserve">Zamawiający </w:t>
      </w:r>
      <w:r w:rsidRPr="00274311">
        <w:rPr>
          <w:rFonts w:ascii="Cambria" w:hAnsi="Cambria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 w:rsidRPr="00274311">
        <w:rPr>
          <w:rFonts w:ascii="Cambria" w:hAnsi="Cambria"/>
          <w:bCs/>
          <w:sz w:val="20"/>
          <w:szCs w:val="20"/>
        </w:rPr>
        <w:t>zastrzega sobie prawo kontroli sposobu realizacji obowiązków Wykonawcy.</w:t>
      </w:r>
    </w:p>
    <w:bookmarkEnd w:id="12"/>
    <w:p w:rsidR="009678D1" w:rsidRDefault="009678D1" w:rsidP="00126716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lightGray"/>
          <w:lang w:eastAsia="pl-PL"/>
        </w:rPr>
      </w:pPr>
    </w:p>
    <w:bookmarkEnd w:id="5"/>
    <w:p w:rsidR="00366BFD" w:rsidRDefault="00366BFD" w:rsidP="00366BFD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64537" w:rsidRDefault="00664537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660E9" w:rsidRPr="006660E9" w:rsidRDefault="006660E9" w:rsidP="006660E9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660E9">
        <w:rPr>
          <w:rFonts w:asciiTheme="majorHAnsi" w:hAnsiTheme="majorHAnsi"/>
          <w:b/>
          <w:sz w:val="20"/>
          <w:szCs w:val="20"/>
        </w:rPr>
        <w:t xml:space="preserve">Źródło finansowania zamówienia: </w:t>
      </w:r>
    </w:p>
    <w:p w:rsidR="006660E9" w:rsidRPr="006660E9" w:rsidRDefault="006660E9" w:rsidP="006660E9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6660E9">
        <w:rPr>
          <w:rFonts w:asciiTheme="majorHAnsi" w:hAnsiTheme="majorHAnsi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„Kompetencje zawodowe inwestycją w przyszłość powiatu lęborskiego", Regionalny Program Operacyjny Województwa Pomorskiego na lata 2014 – 2020).</w:t>
      </w:r>
    </w:p>
    <w:p w:rsidR="006660E9" w:rsidRDefault="006660E9" w:rsidP="006660E9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9678D1" w:rsidRPr="006660E9" w:rsidRDefault="009678D1" w:rsidP="006660E9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6660E9" w:rsidRPr="006660E9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  <w:highlight w:val="yellow"/>
        </w:rPr>
      </w:pPr>
    </w:p>
    <w:p w:rsidR="006660E9" w:rsidRPr="00770DA0" w:rsidRDefault="006660E9" w:rsidP="00770DA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770DA0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6660E9" w:rsidRPr="006660E9" w:rsidRDefault="006660E9" w:rsidP="006660E9">
      <w:pPr>
        <w:tabs>
          <w:tab w:val="left" w:pos="0"/>
        </w:tabs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6660E9">
        <w:rPr>
          <w:rFonts w:asciiTheme="majorHAnsi" w:hAnsiTheme="majorHAnsi"/>
          <w:sz w:val="20"/>
          <w:szCs w:val="20"/>
        </w:rPr>
        <w:t>80.50.00.00-9   Usługi szkoleniowe</w:t>
      </w:r>
    </w:p>
    <w:p w:rsidR="006660E9" w:rsidRPr="006660E9" w:rsidRDefault="006660E9" w:rsidP="006660E9">
      <w:pPr>
        <w:tabs>
          <w:tab w:val="left" w:pos="0"/>
        </w:tabs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6660E9">
        <w:rPr>
          <w:rFonts w:asciiTheme="majorHAnsi" w:hAnsiTheme="majorHAnsi"/>
          <w:sz w:val="20"/>
          <w:szCs w:val="20"/>
        </w:rPr>
        <w:t>80.51.00.00-2   Usługi szkolenia specjalistycznego</w:t>
      </w:r>
    </w:p>
    <w:p w:rsidR="006660E9" w:rsidRPr="006660E9" w:rsidRDefault="006660E9" w:rsidP="006660E9">
      <w:pPr>
        <w:tabs>
          <w:tab w:val="left" w:pos="0"/>
        </w:tabs>
        <w:spacing w:after="0"/>
        <w:ind w:left="283"/>
        <w:jc w:val="both"/>
        <w:rPr>
          <w:rFonts w:asciiTheme="majorHAnsi" w:hAnsiTheme="majorHAnsi"/>
          <w:sz w:val="20"/>
          <w:szCs w:val="20"/>
        </w:rPr>
      </w:pPr>
      <w:r w:rsidRPr="006660E9">
        <w:rPr>
          <w:rFonts w:asciiTheme="majorHAnsi" w:hAnsiTheme="majorHAnsi"/>
          <w:sz w:val="20"/>
          <w:szCs w:val="20"/>
        </w:rPr>
        <w:t>80.53.00.00-8   Usługi szkolenia zawodowego</w:t>
      </w:r>
    </w:p>
    <w:p w:rsidR="006660E9" w:rsidRPr="006660E9" w:rsidRDefault="006660E9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6660E9" w:rsidRPr="006660E9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:rsidR="006660E9" w:rsidRPr="00770DA0" w:rsidRDefault="006660E9" w:rsidP="00770DA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770DA0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6660E9" w:rsidRPr="006660E9" w:rsidRDefault="006660E9" w:rsidP="006660E9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660E9">
        <w:rPr>
          <w:rFonts w:asciiTheme="majorHAnsi" w:hAnsiTheme="majorHAnsi"/>
          <w:sz w:val="20"/>
          <w:szCs w:val="20"/>
        </w:rPr>
        <w:t xml:space="preserve">Planowany termin realizacji: </w:t>
      </w:r>
      <w:r w:rsidRPr="006660E9">
        <w:rPr>
          <w:rFonts w:asciiTheme="majorHAnsi" w:hAnsiTheme="majorHAnsi"/>
          <w:b/>
          <w:sz w:val="20"/>
          <w:szCs w:val="20"/>
        </w:rPr>
        <w:t>od dnia podpisania umowy do 1</w:t>
      </w:r>
      <w:r w:rsidR="00215707">
        <w:rPr>
          <w:rFonts w:asciiTheme="majorHAnsi" w:hAnsiTheme="majorHAnsi"/>
          <w:b/>
          <w:sz w:val="20"/>
          <w:szCs w:val="20"/>
        </w:rPr>
        <w:t>6</w:t>
      </w:r>
      <w:r w:rsidRPr="006660E9">
        <w:rPr>
          <w:rFonts w:asciiTheme="majorHAnsi" w:hAnsiTheme="majorHAnsi"/>
          <w:b/>
          <w:sz w:val="20"/>
          <w:szCs w:val="20"/>
        </w:rPr>
        <w:t xml:space="preserve"> </w:t>
      </w:r>
      <w:r w:rsidR="00215707">
        <w:rPr>
          <w:rFonts w:asciiTheme="majorHAnsi" w:hAnsiTheme="majorHAnsi"/>
          <w:b/>
          <w:sz w:val="20"/>
          <w:szCs w:val="20"/>
        </w:rPr>
        <w:t>grudni</w:t>
      </w:r>
      <w:r w:rsidRPr="006660E9">
        <w:rPr>
          <w:rFonts w:asciiTheme="majorHAnsi" w:hAnsiTheme="majorHAnsi"/>
          <w:b/>
          <w:sz w:val="20"/>
          <w:szCs w:val="20"/>
        </w:rPr>
        <w:t>a 2019 r.</w:t>
      </w:r>
    </w:p>
    <w:p w:rsidR="006660E9" w:rsidRDefault="006660E9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05A96" w:rsidRPr="00005A96" w:rsidRDefault="00005A96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:rsidR="00005A96" w:rsidRPr="00005A96" w:rsidRDefault="00005A96" w:rsidP="006C0F57">
      <w:pPr>
        <w:numPr>
          <w:ilvl w:val="0"/>
          <w:numId w:val="38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05A9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WARUNKI UDZIAŁU W POSTĘPOWANIU</w:t>
      </w:r>
    </w:p>
    <w:p w:rsidR="00005A96" w:rsidRPr="006660E9" w:rsidRDefault="00005A96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:rsidR="000C3852" w:rsidRDefault="000C3852" w:rsidP="000C3852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/>
          <w:b/>
          <w:bCs/>
          <w:sz w:val="19"/>
          <w:szCs w:val="19"/>
          <w:lang w:eastAsia="pl-PL"/>
        </w:rPr>
      </w:pPr>
      <w:r w:rsidRPr="00005A96">
        <w:rPr>
          <w:rFonts w:asciiTheme="majorHAnsi" w:eastAsia="Times New Roman" w:hAnsiTheme="majorHAnsi"/>
          <w:b/>
          <w:bCs/>
          <w:sz w:val="19"/>
          <w:szCs w:val="19"/>
          <w:lang w:eastAsia="pl-PL"/>
        </w:rPr>
        <w:t>Wykonawca zobowiązany jest wykazać nie później niż na dzień składania ofert spełnianie następujących warunków (dla każdej części zamówienia):</w:t>
      </w:r>
    </w:p>
    <w:p w:rsidR="001A1626" w:rsidRDefault="001A1626" w:rsidP="001A1626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1A1626" w:rsidRPr="001A1626" w:rsidRDefault="001A1626" w:rsidP="006C0F57">
      <w:pPr>
        <w:numPr>
          <w:ilvl w:val="0"/>
          <w:numId w:val="47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A1626">
        <w:rPr>
          <w:rFonts w:ascii="Cambria" w:hAnsi="Cambria"/>
          <w:b/>
          <w:sz w:val="20"/>
          <w:szCs w:val="20"/>
        </w:rPr>
        <w:t xml:space="preserve">Doświadczenia Wykonawcy w zakresie realizacji </w:t>
      </w:r>
      <w:r>
        <w:rPr>
          <w:rFonts w:ascii="Cambria" w:hAnsi="Cambria"/>
          <w:b/>
          <w:sz w:val="20"/>
          <w:szCs w:val="20"/>
        </w:rPr>
        <w:t xml:space="preserve">zbliżonych do przedmiotu zamówienia </w:t>
      </w:r>
      <w:r w:rsidRPr="001A1626">
        <w:rPr>
          <w:rFonts w:ascii="Cambria" w:hAnsi="Cambria"/>
          <w:b/>
          <w:sz w:val="20"/>
          <w:szCs w:val="20"/>
        </w:rPr>
        <w:t xml:space="preserve">form </w:t>
      </w:r>
      <w:r>
        <w:rPr>
          <w:rFonts w:ascii="Cambria" w:hAnsi="Cambria"/>
          <w:b/>
          <w:sz w:val="20"/>
          <w:szCs w:val="20"/>
        </w:rPr>
        <w:t>wsparcia:</w:t>
      </w:r>
    </w:p>
    <w:p w:rsidR="001A1626" w:rsidRPr="001A1626" w:rsidRDefault="001A1626" w:rsidP="001A1626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1A1626">
        <w:rPr>
          <w:rFonts w:ascii="Cambria" w:hAnsi="Cambria"/>
          <w:sz w:val="20"/>
          <w:szCs w:val="20"/>
        </w:rPr>
        <w:t xml:space="preserve">Wykonawca zobowiązany jest wykazać, że w okresie ostatnich trzech lat przed upływem składania ofert, a jeżeli okres prowadzenia działalności jest krótszy – w tym okresie – wykonał co najmniej 1 </w:t>
      </w:r>
      <w:r>
        <w:rPr>
          <w:rFonts w:ascii="Cambria" w:hAnsi="Cambria"/>
          <w:sz w:val="20"/>
          <w:szCs w:val="20"/>
        </w:rPr>
        <w:t xml:space="preserve">zbliżoną do przedmiotu zamówienia </w:t>
      </w:r>
      <w:r w:rsidRPr="001A1626">
        <w:rPr>
          <w:rFonts w:ascii="Cambria" w:hAnsi="Cambria"/>
          <w:sz w:val="20"/>
          <w:szCs w:val="20"/>
        </w:rPr>
        <w:t xml:space="preserve">formę </w:t>
      </w:r>
      <w:r>
        <w:rPr>
          <w:rFonts w:ascii="Cambria" w:hAnsi="Cambria"/>
          <w:sz w:val="20"/>
          <w:szCs w:val="20"/>
        </w:rPr>
        <w:t xml:space="preserve">wsparcia. </w:t>
      </w:r>
      <w:r w:rsidRPr="001A1626">
        <w:rPr>
          <w:rFonts w:ascii="Cambria" w:hAnsi="Cambria"/>
          <w:sz w:val="20"/>
          <w:szCs w:val="20"/>
        </w:rPr>
        <w:t xml:space="preserve">Za </w:t>
      </w:r>
      <w:r>
        <w:rPr>
          <w:rFonts w:ascii="Cambria" w:hAnsi="Cambria"/>
          <w:sz w:val="20"/>
          <w:szCs w:val="20"/>
        </w:rPr>
        <w:t xml:space="preserve">zbliżoną do przedmiotu zamówienia </w:t>
      </w:r>
      <w:r w:rsidRPr="001A1626">
        <w:rPr>
          <w:rFonts w:ascii="Cambria" w:hAnsi="Cambria"/>
          <w:sz w:val="20"/>
          <w:szCs w:val="20"/>
        </w:rPr>
        <w:t>form</w:t>
      </w:r>
      <w:r>
        <w:rPr>
          <w:rFonts w:ascii="Cambria" w:hAnsi="Cambria"/>
          <w:sz w:val="20"/>
          <w:szCs w:val="20"/>
        </w:rPr>
        <w:t>ę</w:t>
      </w:r>
      <w:r w:rsidRPr="001A162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wsparcia</w:t>
      </w:r>
      <w:r w:rsidRPr="001A1626">
        <w:rPr>
          <w:rFonts w:ascii="Cambria" w:hAnsi="Cambria"/>
          <w:sz w:val="20"/>
          <w:szCs w:val="20"/>
        </w:rPr>
        <w:t xml:space="preserve"> rozumie się </w:t>
      </w:r>
      <w:r>
        <w:rPr>
          <w:rFonts w:ascii="Cambria" w:hAnsi="Cambria"/>
          <w:sz w:val="20"/>
          <w:szCs w:val="20"/>
        </w:rPr>
        <w:t xml:space="preserve">stosownie do części zamówienia: </w:t>
      </w:r>
      <w:r w:rsidRPr="001A1626">
        <w:rPr>
          <w:rFonts w:ascii="Cambria" w:hAnsi="Cambria"/>
          <w:sz w:val="20"/>
          <w:szCs w:val="20"/>
        </w:rPr>
        <w:t>szkolenia/kursy/warsztaty</w:t>
      </w:r>
      <w:r>
        <w:rPr>
          <w:rFonts w:ascii="Cambria" w:hAnsi="Cambria"/>
          <w:sz w:val="20"/>
          <w:szCs w:val="20"/>
        </w:rPr>
        <w:t>/egzaminy z zakresu tematyki danej części zamówienia.</w:t>
      </w:r>
    </w:p>
    <w:p w:rsidR="000C3852" w:rsidRPr="000C3852" w:rsidRDefault="000C3852" w:rsidP="000C3852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</w:p>
    <w:p w:rsidR="008A1CE8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celu potwierdzenia spełniania warunków udziału w postępowaniu Wykonawcy są zobowiązani</w:t>
      </w:r>
      <w:r w:rsidR="008A1CE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</w:p>
    <w:p w:rsidR="008A1CE8" w:rsidRPr="008A1CE8" w:rsidRDefault="008A1CE8" w:rsidP="008A1CE8">
      <w:pPr>
        <w:pStyle w:val="Akapitzlist"/>
        <w:numPr>
          <w:ilvl w:val="1"/>
          <w:numId w:val="38"/>
        </w:numPr>
        <w:tabs>
          <w:tab w:val="clear" w:pos="1440"/>
        </w:tabs>
        <w:spacing w:after="0" w:line="240" w:lineRule="auto"/>
        <w:ind w:left="567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8A1CE8">
        <w:rPr>
          <w:rFonts w:asciiTheme="majorHAnsi" w:eastAsia="Times New Roman" w:hAnsiTheme="majorHAnsi"/>
          <w:b/>
          <w:sz w:val="20"/>
          <w:szCs w:val="20"/>
          <w:lang w:eastAsia="pl-PL"/>
        </w:rPr>
        <w:t>Złożyć na formularzu ofertowym oświadczenie o spełnianiu warunków udziału w postępowaniu - wg załącznika nr 1 do Ogłoszenia.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uczestnictwo w spółce jako wspólnik spółki cywilnej lub spółki osobowej;</w:t>
      </w:r>
    </w:p>
    <w:p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posiadanie udziałów lub co najmniej 10% akcji;</w:t>
      </w:r>
    </w:p>
    <w:p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- pełnienie funkcji członka organu nadzorczego lub zarządzającego, prokurenta, pełnomocnika;</w:t>
      </w:r>
    </w:p>
    <w:p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0C3852" w:rsidRDefault="000C3852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C29DF" w:rsidRPr="000C3852" w:rsidRDefault="004C29DF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6C0F57">
      <w:pPr>
        <w:numPr>
          <w:ilvl w:val="0"/>
          <w:numId w:val="38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OPIS SPOSOBU PRZYGOTOWANIA OFERT</w:t>
      </w: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sporządzić w jednym egzemplarzu, w języku polskim, na druku formularza ofertowego lub wg wzoru tego druku, stanowiącego </w:t>
      </w:r>
      <w:r w:rsidRPr="000C3852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zał. nr 1 do niniejszego ogłoszenia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, poprzez jego odpowiednie wypełnienie.</w:t>
      </w: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Treść oferty musi odpowiadać wymaganiom określonym w Ogłoszeniu.</w:t>
      </w: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Ofertę należy sporządzić w formie pisemnej.</w:t>
      </w: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Do oferty należy dołączyć dokumenty: </w:t>
      </w:r>
    </w:p>
    <w:p w:rsidR="000C3852" w:rsidRPr="000C3852" w:rsidRDefault="000C3852" w:rsidP="006C0F57">
      <w:pPr>
        <w:numPr>
          <w:ilvl w:val="1"/>
          <w:numId w:val="38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Formularz ofertowy zawierający oświadczenie Wykonawcy o spełnianiu warunków udziału w postępowaniu </w:t>
      </w:r>
      <w:r w:rsidRPr="000C3852">
        <w:rPr>
          <w:rFonts w:asciiTheme="majorHAnsi" w:hAnsiTheme="majorHAnsi"/>
          <w:b/>
          <w:sz w:val="20"/>
          <w:szCs w:val="20"/>
        </w:rPr>
        <w:t>wg załącznika nr 1 do Ogłoszenia.</w:t>
      </w:r>
    </w:p>
    <w:p w:rsidR="000C3852" w:rsidRPr="000C3852" w:rsidRDefault="000C3852" w:rsidP="006C0F57">
      <w:pPr>
        <w:numPr>
          <w:ilvl w:val="1"/>
          <w:numId w:val="38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Oświadczenie o braku występowania powiązań osobowych lub kapitałowych – </w:t>
      </w:r>
      <w:r w:rsidRPr="000C3852">
        <w:rPr>
          <w:rFonts w:asciiTheme="majorHAnsi" w:hAnsiTheme="majorHAnsi"/>
          <w:b/>
          <w:sz w:val="20"/>
          <w:szCs w:val="20"/>
        </w:rPr>
        <w:t>wg załącznika nr 2.</w:t>
      </w:r>
    </w:p>
    <w:p w:rsidR="000C3852" w:rsidRPr="000C3852" w:rsidRDefault="000C3852" w:rsidP="006C0F57">
      <w:pPr>
        <w:numPr>
          <w:ilvl w:val="1"/>
          <w:numId w:val="38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0C3852">
        <w:rPr>
          <w:rFonts w:asciiTheme="majorHAnsi" w:hAnsiTheme="majorHAnsi"/>
          <w:b/>
          <w:sz w:val="20"/>
          <w:szCs w:val="20"/>
        </w:rPr>
        <w:t>wg załącznika nr 3.</w:t>
      </w: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Oferta, w miejscu określonym przez Zamawiającego, musi być opatrzona podpisem osoby uprawnionej do reprezentowania Wykonawcy (zaleca się opatrzenie podpisu pieczęcią imienną).</w:t>
      </w: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Dokumenty składane wraz z ofertą mogą być oryginałami lub kopiami poświadczonymi za zgodność z oryginałem przez Wykonawcę (osobę uprawnioną).</w:t>
      </w: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Dokumenty złożone w języku obcym muszą być złożone wraz z tłumaczeniem na język polski.</w:t>
      </w: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złożyć w zamkniętej kopercie, oznaczonej nazwą Wykonawcy, zaadresowanej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>do Zamawiającego na jego adres do korespondencji i opisanej następująco:</w:t>
      </w:r>
    </w:p>
    <w:p w:rsidR="000C3852" w:rsidRDefault="000C3852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9C1343" w:rsidRPr="000C3852" w:rsidRDefault="009C1343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spacing w:after="0" w:line="240" w:lineRule="auto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„OFERTA DOTYCZY OGŁOSZENIA O ZAMÓWIENIU </w:t>
      </w:r>
    </w:p>
    <w:p w:rsidR="000C3852" w:rsidRPr="000C3852" w:rsidRDefault="000C3852" w:rsidP="000C3852">
      <w:pPr>
        <w:spacing w:after="0" w:line="240" w:lineRule="auto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NA USŁUGI SPOŁECZNE I INNE SZCZEGÓLNE USŁUGI nr PO.272.3.</w:t>
      </w:r>
      <w:r w:rsidR="00215707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16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.201</w:t>
      </w:r>
      <w:r w:rsidR="009C1343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9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 </w:t>
      </w:r>
    </w:p>
    <w:p w:rsidR="000613AB" w:rsidRPr="0032221C" w:rsidRDefault="0032221C" w:rsidP="0032221C">
      <w:pPr>
        <w:spacing w:after="0" w:line="240" w:lineRule="auto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NA </w:t>
      </w:r>
      <w:r w:rsidR="00E466AE" w:rsidRPr="00E466AE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PRZEPROWADZENIE KURSÓW/SZKOLEŃ/EGZAMINÓW DLA UCZNIÓW W ROKU SZKOLNYM 2019-2020 (REALIZACJA ROK 2019) W RAMACH PROJEKTU „KOMPETENCJE ZAWODOWE INWESTYCJĄ W PRZYSZŁOŚĆ POWIATU LĘBORSKIEGO</w:t>
      </w:r>
    </w:p>
    <w:p w:rsidR="000C3852" w:rsidRPr="000C3852" w:rsidRDefault="000C3852" w:rsidP="009C1343">
      <w:pPr>
        <w:jc w:val="center"/>
        <w:rPr>
          <w:rFonts w:ascii="Cambria" w:hAnsi="Cambria"/>
          <w:b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współfinansowanego ze środków Europejskiego Funduszu Społecznego </w:t>
      </w:r>
      <w:r w:rsidR="009C1343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ramach Regionalnego Programu Operacyjnego dla Województwa Pomorskiego na lata 2014-2020 (Oś priorytetowa 3 Edukacja, Działanie 3.3 Edukacja zawodowa, Poddziałanie 3.3.1 Jakość edukacji zawodowej).</w:t>
      </w:r>
    </w:p>
    <w:p w:rsidR="000C3852" w:rsidRDefault="000C3852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CZĘŚĆ NR ........................................</w:t>
      </w:r>
    </w:p>
    <w:p w:rsidR="009C1343" w:rsidRPr="000C3852" w:rsidRDefault="009C1343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:rsidR="000C3852" w:rsidRPr="00E466AE" w:rsidRDefault="000C3852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color w:val="FF0000"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NIE OTWIERAĆ </w:t>
      </w:r>
      <w:r w:rsidRPr="00017BDA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PRZED </w:t>
      </w:r>
      <w:r w:rsidR="007E7B81" w:rsidRPr="00017BDA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1</w:t>
      </w:r>
      <w:r w:rsidR="00017BDA" w:rsidRPr="00017BDA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4</w:t>
      </w:r>
      <w:r w:rsidRPr="00017BDA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 </w:t>
      </w:r>
      <w:r w:rsidR="00017BDA" w:rsidRPr="00017BDA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październik</w:t>
      </w:r>
      <w:r w:rsidR="009678D1" w:rsidRPr="00017BDA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a</w:t>
      </w:r>
      <w:r w:rsidRPr="00017BDA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 xml:space="preserve"> 201</w:t>
      </w:r>
      <w:r w:rsidR="005A7FB5" w:rsidRPr="00017BDA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>9</w:t>
      </w:r>
      <w:r w:rsidRPr="00017BDA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 xml:space="preserve"> roku  godz. 1</w:t>
      </w:r>
      <w:r w:rsidR="00097D1B" w:rsidRPr="00017BDA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>0</w:t>
      </w:r>
      <w:r w:rsidRPr="00017BDA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>:15”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i/>
          <w:sz w:val="6"/>
          <w:szCs w:val="6"/>
          <w:highlight w:val="yellow"/>
          <w:lang w:eastAsia="pl-PL"/>
        </w:rPr>
      </w:pPr>
    </w:p>
    <w:p w:rsidR="000C3852" w:rsidRPr="000C3852" w:rsidRDefault="000C3852" w:rsidP="006C0F57">
      <w:pPr>
        <w:numPr>
          <w:ilvl w:val="0"/>
          <w:numId w:val="46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Jeżeli Wykonawca nie złoży wymaganych dokumentów lub oświadczeń, co powodowałoby brak możliwości wybrania oferty złożonej przez Wykonawcę jako najkorzystniejszej, Zamawiający </w:t>
      </w:r>
      <w:r w:rsidR="0026697E">
        <w:rPr>
          <w:rFonts w:asciiTheme="majorHAnsi" w:eastAsia="Times New Roman" w:hAnsiTheme="majorHAnsi"/>
          <w:sz w:val="20"/>
          <w:szCs w:val="20"/>
          <w:lang w:eastAsia="pl-PL"/>
        </w:rPr>
        <w:t>wzywa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Wykonawcę do uzupełnienia dokumentów lub wyjaśnienia treści oferty.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:rsidR="000C3852" w:rsidRPr="00017BDA" w:rsidRDefault="000C3852" w:rsidP="006C0F57">
      <w:pPr>
        <w:numPr>
          <w:ilvl w:val="0"/>
          <w:numId w:val="38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7BDA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I TERMIN SKŁADANIA I OTWARCIA OFERT</w:t>
      </w:r>
    </w:p>
    <w:p w:rsidR="000C3852" w:rsidRPr="00017BDA" w:rsidRDefault="000C3852" w:rsidP="006C0F57">
      <w:pPr>
        <w:numPr>
          <w:ilvl w:val="0"/>
          <w:numId w:val="10"/>
        </w:numPr>
        <w:spacing w:after="0" w:line="240" w:lineRule="auto"/>
        <w:ind w:left="714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złożyć w siedzibie Zamawiającego, w Biurze Obsługi Interesanta Starostwa Powiatowego w Lęborku w terminie do dnia </w:t>
      </w:r>
      <w:r w:rsidR="007E7B81" w:rsidRPr="00017BDA">
        <w:rPr>
          <w:rFonts w:asciiTheme="majorHAnsi" w:eastAsia="Times New Roman" w:hAnsiTheme="majorHAnsi"/>
          <w:sz w:val="20"/>
          <w:szCs w:val="20"/>
          <w:lang w:eastAsia="pl-PL"/>
        </w:rPr>
        <w:t>1</w:t>
      </w:r>
      <w:r w:rsidR="00017BDA" w:rsidRPr="00017BDA">
        <w:rPr>
          <w:rFonts w:asciiTheme="majorHAnsi" w:eastAsia="Times New Roman" w:hAnsiTheme="majorHAnsi"/>
          <w:sz w:val="20"/>
          <w:szCs w:val="20"/>
          <w:lang w:eastAsia="pl-PL"/>
        </w:rPr>
        <w:t>4</w:t>
      </w: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17BDA" w:rsidRPr="00017BDA">
        <w:rPr>
          <w:rFonts w:asciiTheme="majorHAnsi" w:eastAsia="Times New Roman" w:hAnsiTheme="majorHAnsi"/>
          <w:sz w:val="20"/>
          <w:szCs w:val="20"/>
          <w:lang w:eastAsia="pl-PL"/>
        </w:rPr>
        <w:t>październik</w:t>
      </w:r>
      <w:r w:rsidR="009678D1" w:rsidRPr="00017BDA">
        <w:rPr>
          <w:rFonts w:asciiTheme="majorHAnsi" w:eastAsia="Times New Roman" w:hAnsiTheme="majorHAnsi"/>
          <w:sz w:val="20"/>
          <w:szCs w:val="20"/>
          <w:lang w:eastAsia="pl-PL"/>
        </w:rPr>
        <w:t>a</w:t>
      </w: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t xml:space="preserve"> 201</w:t>
      </w:r>
      <w:r w:rsidR="005A7FB5" w:rsidRPr="00017BDA">
        <w:rPr>
          <w:rFonts w:asciiTheme="majorHAnsi" w:eastAsia="Times New Roman" w:hAnsiTheme="majorHAnsi"/>
          <w:sz w:val="20"/>
          <w:szCs w:val="20"/>
          <w:lang w:eastAsia="pl-PL"/>
        </w:rPr>
        <w:t>9</w:t>
      </w: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t xml:space="preserve"> r. do godziny 1</w:t>
      </w:r>
      <w:r w:rsidR="00097D1B" w:rsidRPr="00017BDA">
        <w:rPr>
          <w:rFonts w:asciiTheme="majorHAnsi" w:eastAsia="Times New Roman" w:hAnsiTheme="majorHAnsi"/>
          <w:sz w:val="20"/>
          <w:szCs w:val="20"/>
          <w:lang w:eastAsia="pl-PL"/>
        </w:rPr>
        <w:t>0</w:t>
      </w: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t>:00</w:t>
      </w:r>
    </w:p>
    <w:p w:rsidR="000C3852" w:rsidRPr="00017BDA" w:rsidRDefault="000C3852" w:rsidP="006C0F57">
      <w:pPr>
        <w:numPr>
          <w:ilvl w:val="0"/>
          <w:numId w:val="10"/>
        </w:numPr>
        <w:spacing w:after="0" w:line="240" w:lineRule="auto"/>
        <w:ind w:left="714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t>Otwarcie ofert nastąpi w siedzibie Zamawiającego, w pok. nr 21</w:t>
      </w:r>
      <w:r w:rsidR="004C29DF" w:rsidRPr="00017BDA">
        <w:rPr>
          <w:rFonts w:asciiTheme="majorHAnsi" w:eastAsia="Times New Roman" w:hAnsiTheme="majorHAnsi"/>
          <w:sz w:val="20"/>
          <w:szCs w:val="20"/>
          <w:lang w:eastAsia="pl-PL"/>
        </w:rPr>
        <w:t>7</w:t>
      </w: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t xml:space="preserve"> w dniu </w:t>
      </w:r>
      <w:r w:rsidR="00017BDA" w:rsidRPr="00017BDA">
        <w:rPr>
          <w:rFonts w:asciiTheme="majorHAnsi" w:eastAsia="Times New Roman" w:hAnsiTheme="majorHAnsi"/>
          <w:sz w:val="20"/>
          <w:szCs w:val="20"/>
          <w:lang w:eastAsia="pl-PL"/>
        </w:rPr>
        <w:t>14 października</w:t>
      </w: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br/>
        <w:t>o godzinie 1</w:t>
      </w:r>
      <w:r w:rsidR="00097D1B" w:rsidRPr="00017BDA">
        <w:rPr>
          <w:rFonts w:asciiTheme="majorHAnsi" w:eastAsia="Times New Roman" w:hAnsiTheme="majorHAnsi"/>
          <w:sz w:val="20"/>
          <w:szCs w:val="20"/>
          <w:lang w:eastAsia="pl-PL"/>
        </w:rPr>
        <w:t>0</w:t>
      </w:r>
      <w:r w:rsidRPr="00017BDA">
        <w:rPr>
          <w:rFonts w:asciiTheme="majorHAnsi" w:eastAsia="Times New Roman" w:hAnsiTheme="majorHAnsi"/>
          <w:sz w:val="20"/>
          <w:szCs w:val="20"/>
          <w:lang w:eastAsia="pl-PL"/>
        </w:rPr>
        <w:t>:15.</w:t>
      </w:r>
    </w:p>
    <w:p w:rsidR="000C3852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:rsidR="00017BDA" w:rsidRPr="000C3852" w:rsidRDefault="00017BDA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:rsidR="000C3852" w:rsidRPr="000C3852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:rsidR="000C3852" w:rsidRPr="000C3852" w:rsidRDefault="000C3852" w:rsidP="006C0F57">
      <w:pPr>
        <w:numPr>
          <w:ilvl w:val="0"/>
          <w:numId w:val="38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OPIS SPOSOBU POROZUMIEWANIA SIĘ ZAMAWIAJĄCEGO Z WYKONAWCAMI</w:t>
      </w:r>
    </w:p>
    <w:p w:rsidR="000C3852" w:rsidRPr="000C3852" w:rsidRDefault="000C3852" w:rsidP="006C0F57">
      <w:pPr>
        <w:numPr>
          <w:ilvl w:val="0"/>
          <w:numId w:val="11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Oświadczenia, wnioski, zawiadomienia i informacje, Zamawiający i Wykonawcy przekazują pisemnie, faksem lub drogą elektroniczną, z zastrzeżeniem pkt. 2.</w:t>
      </w:r>
    </w:p>
    <w:p w:rsidR="000C3852" w:rsidRPr="000C3852" w:rsidRDefault="000C3852" w:rsidP="006C0F57">
      <w:pPr>
        <w:numPr>
          <w:ilvl w:val="0"/>
          <w:numId w:val="11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Oferta wraz z wymaganymi załącznikami musi być złożona w formie pisemnej.</w:t>
      </w:r>
    </w:p>
    <w:p w:rsidR="000C3852" w:rsidRPr="000C3852" w:rsidRDefault="000C3852" w:rsidP="006C0F57">
      <w:pPr>
        <w:numPr>
          <w:ilvl w:val="0"/>
          <w:numId w:val="11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Adres Zamawiającego do korespondencji, nr faksu oraz dane e-mail zawiera pkt. I Ogłoszenia.</w:t>
      </w:r>
    </w:p>
    <w:p w:rsidR="000C3852" w:rsidRPr="000C3852" w:rsidRDefault="000C3852" w:rsidP="006C0F57">
      <w:pPr>
        <w:numPr>
          <w:ilvl w:val="0"/>
          <w:numId w:val="11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przypadku dokumentów lub informacji przekazanych faksem lub drogą elektroniczną każda ze stron, na żądanie drugiej, niezwłocznie potwierdza fakt ich otrzymania.</w:t>
      </w:r>
    </w:p>
    <w:p w:rsidR="000C3852" w:rsidRPr="000C3852" w:rsidRDefault="000C3852" w:rsidP="000C3852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0C3852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6C0F57">
      <w:pPr>
        <w:numPr>
          <w:ilvl w:val="0"/>
          <w:numId w:val="38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KRYTERIA OCENY OFERT</w:t>
      </w:r>
    </w:p>
    <w:p w:rsidR="000C3852" w:rsidRPr="000C3852" w:rsidRDefault="000C3852" w:rsidP="000C3852">
      <w:pPr>
        <w:spacing w:after="0" w:line="240" w:lineRule="auto"/>
        <w:ind w:left="1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Przy wyborze najkorzystniejszej oferty Zamawiający będzie się kierował następującymi kryteriami dla każdej części zamówienia osobno: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6C0F57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Kryterium 1 (K1) Cena oferty brutto - 60 %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Oferta będzie oceniana w w/w kryterium wg następującego wzoru: 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0C3852">
      <w:pPr>
        <w:spacing w:after="0" w:line="240" w:lineRule="auto"/>
        <w:ind w:left="70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 Cena minimalna (najniższa spośród złożonych ofert)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K1= -------------------------------------------------------------------------------- x 60 pkt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ab/>
        <w:t xml:space="preserve">    Cena przedstawiona w ofercie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0C3852" w:rsidRPr="000C3852" w:rsidRDefault="000C3852" w:rsidP="006C0F57">
      <w:pPr>
        <w:numPr>
          <w:ilvl w:val="0"/>
          <w:numId w:val="12"/>
        </w:numPr>
        <w:spacing w:after="0" w:line="240" w:lineRule="auto"/>
        <w:ind w:left="567" w:hanging="283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Kryterium 2 (K2) Doświadczenie osób wskazanych do wykonania przedmiotu zamówienia (ilość przeprowadzonych kursów/szkoleń/zajęć/wykładów</w:t>
      </w:r>
      <w:r w:rsidR="004C29DF">
        <w:rPr>
          <w:rFonts w:asciiTheme="majorHAnsi" w:eastAsia="Times New Roman" w:hAnsiTheme="majorHAnsi"/>
          <w:b/>
          <w:sz w:val="20"/>
          <w:szCs w:val="20"/>
          <w:lang w:eastAsia="pl-PL"/>
        </w:rPr>
        <w:t>/egzaminów</w:t>
      </w: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) - 40%</w:t>
      </w:r>
    </w:p>
    <w:p w:rsidR="000C3852" w:rsidRPr="000C3852" w:rsidRDefault="000C3852" w:rsidP="000C3852">
      <w:pPr>
        <w:spacing w:after="0" w:line="240" w:lineRule="auto"/>
        <w:ind w:left="567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K2 = Liczba punktów uzyskanych przez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osobę/-y wskazaną/-e do wykonania 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zgodnie z poniższą skalą (max. 40 punktów)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6C0F5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1 kursu/szkole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/zajęć/wykład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u/egzaminu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– 0 pkt. </w:t>
      </w:r>
    </w:p>
    <w:p w:rsidR="000C3852" w:rsidRPr="000C3852" w:rsidRDefault="000C3852" w:rsidP="006C0F5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2 – 4 kursów/szkoleń/zajęć/wykładów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/egzaminów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– 10 pkt. </w:t>
      </w:r>
    </w:p>
    <w:p w:rsidR="000C3852" w:rsidRPr="000C3852" w:rsidRDefault="000C3852" w:rsidP="006C0F5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5 – 7 kursów/szkoleń/zajęć/wykładów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/egzaminów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20 pkt.</w:t>
      </w:r>
    </w:p>
    <w:p w:rsidR="000C3852" w:rsidRPr="000C3852" w:rsidRDefault="000C3852" w:rsidP="006C0F5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8- 10 kursów/szkoleń/zajęć/wykładów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/egzaminów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30 pkt.</w:t>
      </w:r>
    </w:p>
    <w:p w:rsidR="000C3852" w:rsidRPr="000C3852" w:rsidRDefault="000C3852" w:rsidP="006C0F5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11 kursów/szkoleń/zajęć/wykładów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/egzaminów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40 pkt.</w:t>
      </w:r>
    </w:p>
    <w:p w:rsidR="00B851AF" w:rsidRDefault="001A1626" w:rsidP="00B851A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24E">
        <w:rPr>
          <w:rFonts w:asciiTheme="majorHAnsi" w:eastAsia="Times New Roman" w:hAnsiTheme="majorHAnsi"/>
          <w:sz w:val="20"/>
          <w:szCs w:val="20"/>
          <w:u w:val="single"/>
          <w:lang w:eastAsia="pl-PL"/>
        </w:rPr>
        <w:t>Uwaga:</w:t>
      </w:r>
      <w:r w:rsidRPr="0034624E">
        <w:rPr>
          <w:rFonts w:asciiTheme="majorHAnsi" w:eastAsia="Times New Roman" w:hAnsiTheme="majorHAnsi"/>
          <w:sz w:val="20"/>
          <w:szCs w:val="20"/>
          <w:lang w:eastAsia="pl-PL"/>
        </w:rPr>
        <w:t xml:space="preserve"> Wykonawca może posługiwać się przy realizacji zamówienia większą liczbą osób zdolnych do wykonania dla każdej części zamówienia</w:t>
      </w:r>
      <w:r w:rsidR="00B851AF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  <w:r w:rsidR="000C3852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Punkty za powyższe kryterium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(ilość przeprowadzonych kursów/</w:t>
      </w:r>
      <w:r w:rsidR="0034624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szkoleń/</w:t>
      </w:r>
      <w:r w:rsidR="0034624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zajęć/</w:t>
      </w:r>
      <w:r w:rsidR="0034624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wykładów</w:t>
      </w:r>
      <w:r w:rsidR="0034624E">
        <w:rPr>
          <w:rFonts w:asciiTheme="majorHAnsi" w:eastAsia="Times New Roman" w:hAnsiTheme="majorHAnsi"/>
          <w:b/>
          <w:sz w:val="20"/>
          <w:szCs w:val="20"/>
          <w:lang w:eastAsia="pl-PL"/>
        </w:rPr>
        <w:t>/ egzaminów</w:t>
      </w:r>
      <w:r w:rsidR="000C3852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) zostaną przyznane w skali punktowej 0 – 40 punktów, na podstawie przedstawionego przez Wykonawcę zadeklarowanego doświadczenia, zawartego w formularzu ofertowym w wyodrębnionej rubryce według skali podanej powyżej. </w:t>
      </w:r>
    </w:p>
    <w:p w:rsidR="000C3852" w:rsidRPr="000C3852" w:rsidRDefault="000C3852" w:rsidP="00B851A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Jeżeli Wykonawca wskaże do realizacji przedmiotu zamówienia więcej niż jedną osobę, </w:t>
      </w:r>
      <w:r w:rsidR="00B851AF">
        <w:rPr>
          <w:rFonts w:asciiTheme="majorHAnsi" w:eastAsia="Times New Roman" w:hAnsiTheme="majorHAnsi"/>
          <w:sz w:val="20"/>
          <w:szCs w:val="20"/>
          <w:lang w:eastAsia="pl-PL"/>
        </w:rPr>
        <w:t>doświadczenie w wykonaniu przedmiotu zamówienia zaznacza wg potencjału osoby najmniej doświadczonej.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SPOSÓB OCENY OFERT: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Ocena ogólna poszczególnych ofert dokonywana będzie w oparciu o poniższy wzór: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 = K1 + K2</w:t>
      </w:r>
    </w:p>
    <w:p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gdzie:</w:t>
      </w:r>
    </w:p>
    <w:p w:rsidR="000C3852" w:rsidRPr="000C3852" w:rsidRDefault="000C3852" w:rsidP="006C0F57">
      <w:pPr>
        <w:numPr>
          <w:ilvl w:val="0"/>
          <w:numId w:val="40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 – oznacza łączną oceną, jako sumę punktów w poszczególnych kryteriach</w:t>
      </w:r>
    </w:p>
    <w:p w:rsidR="000C3852" w:rsidRPr="000C3852" w:rsidRDefault="000C3852" w:rsidP="006C0F57">
      <w:pPr>
        <w:numPr>
          <w:ilvl w:val="0"/>
          <w:numId w:val="40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K1 – liczba punktów uzyskanych w kryterium „Cena”</w:t>
      </w:r>
    </w:p>
    <w:p w:rsidR="000C3852" w:rsidRPr="000C3852" w:rsidRDefault="000C3852" w:rsidP="006C0F57">
      <w:pPr>
        <w:numPr>
          <w:ilvl w:val="0"/>
          <w:numId w:val="40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K2 – liczba punktów uzyskanych w kryterium – „Doświadczenie osób wskazanych do wykonania przedmiotu zamówienia (ilość przeprowadzonych kursów/ szkoleń/ zajęć/ wykładów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/ egzaminów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)”</w:t>
      </w:r>
    </w:p>
    <w:p w:rsidR="000C3852" w:rsidRPr="000C3852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C3852" w:rsidRPr="000C3852" w:rsidRDefault="000C3852" w:rsidP="006C0F57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Oferty złożone w odpowiedzi na niniejsze zamówienie (poszczególne części) ocenione zostaną w oparciu o ww. kryteria z dokładnością do dwóch miejsc po przecinku (ułamkowa liczba punktów będzie zaokrąglona do pełnych liczb zgodnie z zasadami matematycznymi).</w:t>
      </w:r>
    </w:p>
    <w:p w:rsidR="000C3852" w:rsidRPr="000C3852" w:rsidRDefault="000C3852" w:rsidP="006C0F57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Oferty oceniane będą punktowo. Maksymalna liczba punktów, jaką może uzyskać oferta wynosi łącznie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 xml:space="preserve">100 pkt na każdą poszczególną część zamówienia.  </w:t>
      </w:r>
    </w:p>
    <w:p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Za ofertę najkorzystniejszą uznana zostanie ta oferta, która w sumie uzyska najwyższą ilość punktów.</w:t>
      </w:r>
    </w:p>
    <w:p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 przypadku gdy dwie lub więcej ofert przedstawia taki sam bilans ceny i innych kryteriów oceny ofert, Zamawiający wybierze ofertę z najniższą ceną.</w:t>
      </w:r>
    </w:p>
    <w:p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 przypadku gdy dwie lub więcej ofert przedstawia taki sam bilans ceny i innych kryteriów oceny ofert z powodu zaoferowania przez wykonawców dokładnie takich samych cen i innych kryteriów, Zamawiający wezwie wykonawców do złożenia ofert dodatkowych.</w:t>
      </w:r>
    </w:p>
    <w:p w:rsidR="000C3852" w:rsidRPr="000C3852" w:rsidRDefault="000C3852" w:rsidP="000C3852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highlight w:val="yellow"/>
          <w:u w:val="single"/>
          <w:lang w:eastAsia="ar-SA"/>
        </w:rPr>
      </w:pPr>
    </w:p>
    <w:p w:rsidR="000C3852" w:rsidRPr="000C3852" w:rsidRDefault="000C3852" w:rsidP="006C0F57">
      <w:pPr>
        <w:numPr>
          <w:ilvl w:val="0"/>
          <w:numId w:val="38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  <w:t>ZAMAWIAJĄCY ODRZUCI OFERTĘ W PRZYPADKU, GDY:</w:t>
      </w:r>
    </w:p>
    <w:p w:rsidR="000C3852" w:rsidRPr="000C3852" w:rsidRDefault="000C3852" w:rsidP="006C0F57">
      <w:pPr>
        <w:numPr>
          <w:ilvl w:val="0"/>
          <w:numId w:val="14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Jest niezgodna z wymaganiami określonymi w ogłoszeniu.</w:t>
      </w:r>
    </w:p>
    <w:p w:rsidR="000C3852" w:rsidRPr="000C3852" w:rsidRDefault="000C3852" w:rsidP="006C0F57">
      <w:pPr>
        <w:numPr>
          <w:ilvl w:val="0"/>
          <w:numId w:val="14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0C3852" w:rsidRPr="000C3852" w:rsidRDefault="000C3852" w:rsidP="006C0F57">
      <w:pPr>
        <w:numPr>
          <w:ilvl w:val="0"/>
          <w:numId w:val="14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Została złożona po wyznaczonym terminie lub/i w niewłaściwym miejscu.</w:t>
      </w:r>
    </w:p>
    <w:p w:rsidR="000C3852" w:rsidRPr="000C3852" w:rsidRDefault="000C3852" w:rsidP="006C0F57">
      <w:pPr>
        <w:numPr>
          <w:ilvl w:val="0"/>
          <w:numId w:val="14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Wykonawca nie spełnia warunków udziału w postępowaniu określonych w pkt. IV Ogłoszenia.</w:t>
      </w:r>
    </w:p>
    <w:p w:rsidR="000C3852" w:rsidRPr="000C3852" w:rsidRDefault="000C3852" w:rsidP="000C3852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</w:p>
    <w:p w:rsidR="000C3852" w:rsidRPr="000C3852" w:rsidRDefault="000C3852" w:rsidP="006C0F57">
      <w:pPr>
        <w:numPr>
          <w:ilvl w:val="0"/>
          <w:numId w:val="38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  <w:t>INFORMACJE DODATKOWE</w:t>
      </w:r>
    </w:p>
    <w:p w:rsidR="000C3852" w:rsidRPr="000C3852" w:rsidRDefault="000C3852" w:rsidP="006C0F57">
      <w:pPr>
        <w:numPr>
          <w:ilvl w:val="0"/>
          <w:numId w:val="15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0C3852" w:rsidRPr="000C3852" w:rsidRDefault="000C3852" w:rsidP="006C0F57">
      <w:pPr>
        <w:numPr>
          <w:ilvl w:val="0"/>
          <w:numId w:val="15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0C3852" w:rsidRPr="000C3852" w:rsidRDefault="000C3852" w:rsidP="006C0F57">
      <w:pPr>
        <w:numPr>
          <w:ilvl w:val="0"/>
          <w:numId w:val="15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b/>
          <w:sz w:val="24"/>
          <w:szCs w:val="24"/>
          <w:u w:val="single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0C3852" w:rsidRPr="000C3852" w:rsidRDefault="000C3852" w:rsidP="006C0F57">
      <w:pPr>
        <w:numPr>
          <w:ilvl w:val="0"/>
          <w:numId w:val="15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Klauzula informacyjna</w:t>
      </w:r>
    </w:p>
    <w:p w:rsidR="000C3852" w:rsidRPr="000C3852" w:rsidRDefault="000C3852" w:rsidP="000C3852">
      <w:pPr>
        <w:spacing w:after="0" w:line="240" w:lineRule="auto"/>
        <w:ind w:left="714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</w:p>
    <w:p w:rsidR="00E466AE" w:rsidRPr="000C3852" w:rsidRDefault="00E466AE" w:rsidP="00E466AE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E466AE" w:rsidRPr="000C3852" w:rsidRDefault="00E466AE" w:rsidP="00E466AE">
      <w:pPr>
        <w:numPr>
          <w:ilvl w:val="0"/>
          <w:numId w:val="44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Zarządzanie Regionalnym Programem Operacyjnym  Województwa Pomorskiego na lata 2014-2020:</w:t>
      </w:r>
    </w:p>
    <w:p w:rsidR="00E466AE" w:rsidRPr="000C3852" w:rsidRDefault="00E466AE" w:rsidP="00E466AE">
      <w:pPr>
        <w:spacing w:after="0" w:line="240" w:lineRule="auto"/>
        <w:ind w:left="-7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E466AE" w:rsidRPr="000C3852" w:rsidRDefault="00E466AE" w:rsidP="00E466AE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9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iod@pomorskie.eu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:rsidR="00E466AE" w:rsidRPr="000C3852" w:rsidRDefault="00E466AE" w:rsidP="00E466AE">
      <w:pPr>
        <w:numPr>
          <w:ilvl w:val="0"/>
          <w:numId w:val="44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Centralny system teleinformatyczny wspierający realizację programów operacyjnych:</w:t>
      </w:r>
    </w:p>
    <w:p w:rsidR="00E466AE" w:rsidRPr="000C3852" w:rsidRDefault="00E466AE" w:rsidP="00E466AE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minister właściwy </w:t>
      </w:r>
      <w:r w:rsidRPr="000C3852">
        <w:rPr>
          <w:rFonts w:asciiTheme="majorHAnsi" w:eastAsia="Times New Roman" w:hAnsiTheme="majorHAnsi"/>
          <w:iCs/>
          <w:sz w:val="20"/>
          <w:szCs w:val="20"/>
          <w:lang w:eastAsia="pl-PL"/>
        </w:rPr>
        <w:t>ds. rozwoju regionalnego,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pełniący funkcję Instytucji Powierzającej, mający siedzibę przy ul. Wspólnej 2/4 w Warszawie (00-926), </w:t>
      </w:r>
    </w:p>
    <w:p w:rsidR="00E466AE" w:rsidRPr="000C3852" w:rsidRDefault="00E466AE" w:rsidP="00E466AE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10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iod@miir.gov.pl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E466AE" w:rsidRPr="000C3852" w:rsidRDefault="00E466AE" w:rsidP="00E466AE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E466AE" w:rsidRPr="000C3852" w:rsidRDefault="00E466AE" w:rsidP="00E466AE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Powiat Lęborski, z siedzibą w Lęborku, ul. Czołgistów 5, 84-300 Lębork, jako Beneficjent projektu (na mocy podpisanej w dniu 09.11.2016r. umowy o dofinansowanie projektu nr RPPM.03.03.01-22-0020/16-00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:rsidR="00E466AE" w:rsidRPr="000C3852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Administratorem danych osobowych w Starostwie Powiatowym w 84-300 Lębork, ul. Czołgistów 5 jest Starosta Lęborski;</w:t>
      </w:r>
    </w:p>
    <w:p w:rsidR="00E466AE" w:rsidRPr="00764BA5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764BA5">
        <w:rPr>
          <w:rFonts w:asciiTheme="majorHAnsi" w:eastAsia="Times New Roman" w:hAnsiTheme="majorHAnsi"/>
          <w:sz w:val="20"/>
          <w:szCs w:val="20"/>
        </w:rPr>
        <w:t>inspektor ochrony danych w Starostwie Powiatowym w Lęborku – kontakt e mail: iodo@starostwolebork.pl lub pisemnie na adres siedziby administratora;</w:t>
      </w:r>
    </w:p>
    <w:p w:rsidR="00E466AE" w:rsidRPr="000C3852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C3852">
        <w:rPr>
          <w:rFonts w:asciiTheme="majorHAnsi" w:eastAsia="Times New Roman" w:hAnsiTheme="majorHAnsi"/>
          <w:i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RODO w celu </w:t>
      </w:r>
      <w:r w:rsidRPr="000C3852">
        <w:rPr>
          <w:rFonts w:asciiTheme="majorHAnsi" w:hAnsiTheme="majorHAnsi"/>
          <w:sz w:val="20"/>
          <w:szCs w:val="20"/>
        </w:rPr>
        <w:t>związanym z postępowaniem o udzielenie niniejszego zamówienia publicznego oraz realizacją umowy o dofinansowanie projektu;</w:t>
      </w:r>
    </w:p>
    <w:p w:rsidR="00E466AE" w:rsidRPr="000C3852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Pr="00B47899">
        <w:rPr>
          <w:rFonts w:asciiTheme="majorHAnsi" w:eastAsia="Times New Roman" w:hAnsiTheme="majorHAnsi"/>
          <w:sz w:val="20"/>
          <w:szCs w:val="20"/>
          <w:lang w:eastAsia="pl-PL"/>
        </w:rPr>
        <w:t>Dz. U. z 2018 r. poz. 1986 z późn. zm.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), dalej „ustawa Pzp” oraz w związku z realizacją umowy o dofinansowanie projektu:</w:t>
      </w:r>
    </w:p>
    <w:p w:rsidR="00E466AE" w:rsidRPr="000C3852" w:rsidRDefault="00E466AE" w:rsidP="00E466AE">
      <w:pPr>
        <w:numPr>
          <w:ilvl w:val="0"/>
          <w:numId w:val="45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instytucja pośrednicząca;</w:t>
      </w:r>
    </w:p>
    <w:p w:rsidR="00E466AE" w:rsidRPr="000C3852" w:rsidRDefault="00E466AE" w:rsidP="00E466AE">
      <w:pPr>
        <w:numPr>
          <w:ilvl w:val="0"/>
          <w:numId w:val="45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E466AE" w:rsidRPr="000C3852" w:rsidRDefault="00E466AE" w:rsidP="00E466AE">
      <w:pPr>
        <w:numPr>
          <w:ilvl w:val="0"/>
          <w:numId w:val="45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związane z przetwarzaniem danych osobowych (np. dostawcom usług informatycznych).</w:t>
      </w:r>
    </w:p>
    <w:p w:rsidR="00E466AE" w:rsidRPr="000C3852" w:rsidRDefault="00E466AE" w:rsidP="00E466AE">
      <w:pPr>
        <w:spacing w:after="0" w:line="240" w:lineRule="auto"/>
        <w:ind w:left="720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Takie podmioty będą przetwarzać dane na podstawie umowy z Instytucją Zarządzającą i tylko zgodnie z jej poleceniami;</w:t>
      </w:r>
    </w:p>
    <w:p w:rsidR="00E466AE" w:rsidRPr="000C3852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:rsidR="00E466AE" w:rsidRPr="000C3852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E466AE" w:rsidRPr="000C3852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E466AE" w:rsidRPr="000C3852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posiada Pani/Pan:</w:t>
      </w:r>
    </w:p>
    <w:p w:rsidR="00E466AE" w:rsidRPr="000C3852" w:rsidRDefault="00E466AE" w:rsidP="00E466AE">
      <w:pPr>
        <w:numPr>
          <w:ilvl w:val="0"/>
          <w:numId w:val="42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E466AE" w:rsidRPr="000C3852" w:rsidRDefault="00E466AE" w:rsidP="00E466AE">
      <w:pPr>
        <w:numPr>
          <w:ilvl w:val="0"/>
          <w:numId w:val="42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C3852">
        <w:rPr>
          <w:rFonts w:asciiTheme="majorHAnsi" w:eastAsia="Times New Roman" w:hAnsiTheme="majorHAnsi"/>
          <w:b/>
          <w:sz w:val="20"/>
          <w:szCs w:val="20"/>
          <w:vertAlign w:val="superscript"/>
          <w:lang w:eastAsia="pl-PL"/>
        </w:rPr>
        <w:t>**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:rsidR="00E466AE" w:rsidRPr="000C3852" w:rsidRDefault="00E466AE" w:rsidP="00E466AE">
      <w:pPr>
        <w:numPr>
          <w:ilvl w:val="0"/>
          <w:numId w:val="42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466AE" w:rsidRPr="000C3852" w:rsidRDefault="00E466AE" w:rsidP="00E466AE">
      <w:pPr>
        <w:numPr>
          <w:ilvl w:val="0"/>
          <w:numId w:val="42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466AE" w:rsidRPr="000C3852" w:rsidRDefault="00E466AE" w:rsidP="00E466AE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nie przysługuje Pani/Panu:</w:t>
      </w:r>
    </w:p>
    <w:p w:rsidR="00E466AE" w:rsidRPr="000C3852" w:rsidRDefault="00E466AE" w:rsidP="00E466AE">
      <w:pPr>
        <w:numPr>
          <w:ilvl w:val="0"/>
          <w:numId w:val="43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E466AE" w:rsidRPr="000C3852" w:rsidRDefault="00E466AE" w:rsidP="00E466AE">
      <w:pPr>
        <w:numPr>
          <w:ilvl w:val="0"/>
          <w:numId w:val="43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E466AE" w:rsidRPr="000C3852" w:rsidRDefault="00E466AE" w:rsidP="00E466AE">
      <w:pPr>
        <w:numPr>
          <w:ilvl w:val="0"/>
          <w:numId w:val="43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0C3852" w:rsidRPr="000C3852" w:rsidRDefault="000C3852" w:rsidP="000C3852">
      <w:pPr>
        <w:spacing w:before="120" w:after="12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__________________</w:t>
      </w:r>
    </w:p>
    <w:p w:rsidR="000C3852" w:rsidRPr="000C3852" w:rsidRDefault="000C3852" w:rsidP="006C0F5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Theme="majorHAnsi" w:hAnsiTheme="majorHAnsi"/>
          <w:i/>
          <w:sz w:val="18"/>
          <w:szCs w:val="18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C3852">
        <w:rPr>
          <w:rFonts w:asciiTheme="majorHAnsi" w:hAnsiTheme="majorHAnsi"/>
          <w:i/>
          <w:sz w:val="18"/>
          <w:szCs w:val="18"/>
        </w:rPr>
        <w:t>wyniku postępowania</w:t>
      </w:r>
      <w:r w:rsidRPr="000C3852">
        <w:rPr>
          <w:rFonts w:asciiTheme="majorHAnsi" w:hAnsiTheme="majorHAnsi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0C3852" w:rsidRPr="000C3852" w:rsidRDefault="000C3852" w:rsidP="006C0F57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i/>
          <w:sz w:val="18"/>
          <w:szCs w:val="18"/>
          <w:lang w:eastAsia="pl-PL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prawo do ograniczenia przetwarzania nie ma zastosowania w odniesieniu do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1"/>
          <w:szCs w:val="21"/>
          <w:u w:val="single"/>
          <w:lang w:eastAsia="ar-SA"/>
        </w:rPr>
      </w:pPr>
      <w:r w:rsidRPr="000C3852">
        <w:rPr>
          <w:rFonts w:asciiTheme="majorHAnsi" w:eastAsia="Times New Roman" w:hAnsiTheme="majorHAnsi"/>
          <w:sz w:val="21"/>
          <w:szCs w:val="21"/>
          <w:u w:val="single"/>
          <w:lang w:eastAsia="ar-SA"/>
        </w:rPr>
        <w:t>Wykaz załączników do niniejszego ogłoszenia:</w:t>
      </w:r>
    </w:p>
    <w:p w:rsidR="000C3852" w:rsidRPr="000C3852" w:rsidRDefault="000C3852" w:rsidP="006C0F57">
      <w:pPr>
        <w:numPr>
          <w:ilvl w:val="0"/>
          <w:numId w:val="16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Formularz ofertowy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1</w:t>
      </w:r>
    </w:p>
    <w:p w:rsidR="000C3852" w:rsidRPr="000C3852" w:rsidRDefault="000C3852" w:rsidP="006C0F57">
      <w:pPr>
        <w:numPr>
          <w:ilvl w:val="0"/>
          <w:numId w:val="16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Oświadczenie o braku występowania powiązań osobowych lub kapitałowych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2</w:t>
      </w:r>
    </w:p>
    <w:p w:rsidR="000C3852" w:rsidRPr="000C3852" w:rsidRDefault="000C3852" w:rsidP="006C0F57">
      <w:pPr>
        <w:numPr>
          <w:ilvl w:val="0"/>
          <w:numId w:val="16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Oświadczenie w trybie art. 24 ustawy Prawo zamówień publicznych (oświadczenie o niepodleganiu wykluczeniu z postępowania o udzielenie zamówienia)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3</w:t>
      </w:r>
    </w:p>
    <w:p w:rsidR="000C3852" w:rsidRPr="000C3852" w:rsidRDefault="000C3852" w:rsidP="006C0F57">
      <w:pPr>
        <w:numPr>
          <w:ilvl w:val="0"/>
          <w:numId w:val="16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Wzór umowy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4</w:t>
      </w:r>
      <w:bookmarkStart w:id="13" w:name="_GoBack"/>
      <w:bookmarkEnd w:id="13"/>
    </w:p>
    <w:p w:rsidR="000C3852" w:rsidRPr="000C3852" w:rsidRDefault="000C3852" w:rsidP="000C3852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Lębork, dnia …………………………………          ....……………………….……….…………………</w:t>
      </w: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(podpis osoby sporządzającej ogłoszenie)</w:t>
      </w:r>
    </w:p>
    <w:p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………………………………………………….</w:t>
      </w: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hAnsiTheme="majorHAnsi"/>
          <w:b/>
          <w:sz w:val="20"/>
          <w:szCs w:val="20"/>
        </w:rPr>
        <w:tab/>
      </w:r>
      <w:r w:rsidRPr="000C3852">
        <w:rPr>
          <w:rFonts w:asciiTheme="majorHAnsi" w:hAnsiTheme="majorHAnsi"/>
          <w:b/>
          <w:sz w:val="20"/>
          <w:szCs w:val="20"/>
        </w:rPr>
        <w:tab/>
      </w:r>
      <w:r w:rsidRPr="000C3852">
        <w:rPr>
          <w:rFonts w:asciiTheme="majorHAnsi" w:hAnsiTheme="majorHAnsi"/>
          <w:b/>
          <w:sz w:val="20"/>
          <w:szCs w:val="20"/>
        </w:rPr>
        <w:tab/>
        <w:t xml:space="preserve">                                        </w:t>
      </w:r>
      <w:r w:rsidRPr="000C3852">
        <w:rPr>
          <w:rFonts w:asciiTheme="majorHAnsi" w:hAnsiTheme="majorHAnsi"/>
          <w:sz w:val="20"/>
          <w:szCs w:val="20"/>
        </w:rPr>
        <w:t xml:space="preserve">  (podpis Skarbnika/Głównego Księgowego)</w:t>
      </w: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Zatwierdzenie ogłoszenia:</w:t>
      </w: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Lębork, dnia…………………………………</w:t>
      </w: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</w:t>
      </w: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……………………………………………………..</w:t>
      </w:r>
    </w:p>
    <w:p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(podpis Starosty lub innej osoby </w:t>
      </w:r>
    </w:p>
    <w:p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upoważnionej do zatwierdzenia wniosku)</w:t>
      </w:r>
    </w:p>
    <w:p w:rsidR="006660E9" w:rsidRPr="00005A96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EA47B6" w:rsidRDefault="00EA47B6"/>
    <w:sectPr w:rsidR="00EA47B6" w:rsidSect="00037632">
      <w:headerReference w:type="default" r:id="rId11"/>
      <w:footerReference w:type="default" r:id="rId12"/>
      <w:pgSz w:w="11906" w:h="16838"/>
      <w:pgMar w:top="19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48E" w:rsidRDefault="00D9048E" w:rsidP="00FE2A6C">
      <w:pPr>
        <w:spacing w:after="0" w:line="240" w:lineRule="auto"/>
      </w:pPr>
      <w:r>
        <w:separator/>
      </w:r>
    </w:p>
  </w:endnote>
  <w:endnote w:type="continuationSeparator" w:id="0">
    <w:p w:rsidR="00D9048E" w:rsidRDefault="00D9048E" w:rsidP="00F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16" w:rsidRPr="00CF0380" w:rsidRDefault="00DA2816" w:rsidP="00CF0380">
    <w:pPr>
      <w:pStyle w:val="Stopka"/>
    </w:pPr>
    <w:r w:rsidRPr="00CF0380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3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48E" w:rsidRDefault="00D9048E" w:rsidP="00FE2A6C">
      <w:pPr>
        <w:spacing w:after="0" w:line="240" w:lineRule="auto"/>
      </w:pPr>
      <w:r>
        <w:separator/>
      </w:r>
    </w:p>
  </w:footnote>
  <w:footnote w:type="continuationSeparator" w:id="0">
    <w:p w:rsidR="00D9048E" w:rsidRDefault="00D9048E" w:rsidP="00FE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16" w:rsidRPr="00CF0380" w:rsidRDefault="00DA2816" w:rsidP="00CF0380">
    <w:pPr>
      <w:pStyle w:val="Nagwek"/>
    </w:pPr>
    <w:r w:rsidRPr="00CF0380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2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F4C"/>
    <w:multiLevelType w:val="hybridMultilevel"/>
    <w:tmpl w:val="0FC8F168"/>
    <w:lvl w:ilvl="0" w:tplc="70A28C7C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0AE"/>
    <w:multiLevelType w:val="hybridMultilevel"/>
    <w:tmpl w:val="847AC516"/>
    <w:lvl w:ilvl="0" w:tplc="41083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978ED"/>
    <w:multiLevelType w:val="hybridMultilevel"/>
    <w:tmpl w:val="69CAF5B0"/>
    <w:lvl w:ilvl="0" w:tplc="4392A67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95F65"/>
    <w:multiLevelType w:val="hybridMultilevel"/>
    <w:tmpl w:val="EED6255C"/>
    <w:lvl w:ilvl="0" w:tplc="A036E8A4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F0DBE"/>
    <w:multiLevelType w:val="hybridMultilevel"/>
    <w:tmpl w:val="3C4C9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31171C"/>
    <w:multiLevelType w:val="hybridMultilevel"/>
    <w:tmpl w:val="0F9E8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8498B"/>
    <w:multiLevelType w:val="hybridMultilevel"/>
    <w:tmpl w:val="5F48CA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F418F"/>
    <w:multiLevelType w:val="hybridMultilevel"/>
    <w:tmpl w:val="B3288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06453"/>
    <w:multiLevelType w:val="hybridMultilevel"/>
    <w:tmpl w:val="FE5A51BC"/>
    <w:lvl w:ilvl="0" w:tplc="04150001">
      <w:numFmt w:val="decimal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4D12E4"/>
    <w:multiLevelType w:val="hybridMultilevel"/>
    <w:tmpl w:val="484A9DE4"/>
    <w:lvl w:ilvl="0" w:tplc="CD5830C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81D69"/>
    <w:multiLevelType w:val="hybridMultilevel"/>
    <w:tmpl w:val="AE5ED19E"/>
    <w:lvl w:ilvl="0" w:tplc="5DA637C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50BE8"/>
    <w:multiLevelType w:val="hybridMultilevel"/>
    <w:tmpl w:val="4448D422"/>
    <w:lvl w:ilvl="0" w:tplc="95487B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D05A1"/>
    <w:multiLevelType w:val="hybridMultilevel"/>
    <w:tmpl w:val="AE161D6C"/>
    <w:lvl w:ilvl="0" w:tplc="424235E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F5C79"/>
    <w:multiLevelType w:val="hybridMultilevel"/>
    <w:tmpl w:val="B3484C78"/>
    <w:lvl w:ilvl="0" w:tplc="DFBCC532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72309"/>
    <w:multiLevelType w:val="hybridMultilevel"/>
    <w:tmpl w:val="69CAF5B0"/>
    <w:lvl w:ilvl="0" w:tplc="4392A67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3870EC"/>
    <w:multiLevelType w:val="hybridMultilevel"/>
    <w:tmpl w:val="65E43CFA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501279"/>
    <w:multiLevelType w:val="hybridMultilevel"/>
    <w:tmpl w:val="26C8270A"/>
    <w:lvl w:ilvl="0" w:tplc="22462E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F57B64"/>
    <w:multiLevelType w:val="hybridMultilevel"/>
    <w:tmpl w:val="4418D0F0"/>
    <w:lvl w:ilvl="0" w:tplc="1214E40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84231E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C45690"/>
    <w:multiLevelType w:val="hybridMultilevel"/>
    <w:tmpl w:val="25245F3C"/>
    <w:lvl w:ilvl="0" w:tplc="054CB12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E22720"/>
    <w:multiLevelType w:val="hybridMultilevel"/>
    <w:tmpl w:val="4984D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648C9"/>
    <w:multiLevelType w:val="hybridMultilevel"/>
    <w:tmpl w:val="20AE31EA"/>
    <w:lvl w:ilvl="0" w:tplc="4392A67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A33ABD"/>
    <w:multiLevelType w:val="hybridMultilevel"/>
    <w:tmpl w:val="9EC80F26"/>
    <w:lvl w:ilvl="0" w:tplc="A2CCF2FC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894939"/>
    <w:multiLevelType w:val="hybridMultilevel"/>
    <w:tmpl w:val="69CAF5B0"/>
    <w:lvl w:ilvl="0" w:tplc="4392A672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F2101F"/>
    <w:multiLevelType w:val="hybridMultilevel"/>
    <w:tmpl w:val="667E4970"/>
    <w:lvl w:ilvl="0" w:tplc="45EE0CF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AD12A5"/>
    <w:multiLevelType w:val="hybridMultilevel"/>
    <w:tmpl w:val="E2B28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14"/>
  </w:num>
  <w:num w:numId="19">
    <w:abstractNumId w:val="5"/>
  </w:num>
  <w:num w:numId="20">
    <w:abstractNumId w:val="25"/>
  </w:num>
  <w:num w:numId="21">
    <w:abstractNumId w:val="39"/>
  </w:num>
  <w:num w:numId="22">
    <w:abstractNumId w:val="28"/>
  </w:num>
  <w:num w:numId="23">
    <w:abstractNumId w:val="35"/>
  </w:num>
  <w:num w:numId="24">
    <w:abstractNumId w:val="38"/>
  </w:num>
  <w:num w:numId="25">
    <w:abstractNumId w:val="18"/>
  </w:num>
  <w:num w:numId="26">
    <w:abstractNumId w:val="0"/>
  </w:num>
  <w:num w:numId="27">
    <w:abstractNumId w:val="36"/>
  </w:num>
  <w:num w:numId="28">
    <w:abstractNumId w:val="43"/>
  </w:num>
  <w:num w:numId="29">
    <w:abstractNumId w:val="31"/>
  </w:num>
  <w:num w:numId="30">
    <w:abstractNumId w:val="4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2"/>
  </w:num>
  <w:num w:numId="34">
    <w:abstractNumId w:val="32"/>
  </w:num>
  <w:num w:numId="35">
    <w:abstractNumId w:val="50"/>
  </w:num>
  <w:num w:numId="36">
    <w:abstractNumId w:val="40"/>
  </w:num>
  <w:num w:numId="37">
    <w:abstractNumId w:val="2"/>
  </w:num>
  <w:num w:numId="38">
    <w:abstractNumId w:val="6"/>
  </w:num>
  <w:num w:numId="39">
    <w:abstractNumId w:val="48"/>
  </w:num>
  <w:num w:numId="40">
    <w:abstractNumId w:val="1"/>
  </w:num>
  <w:num w:numId="41">
    <w:abstractNumId w:val="16"/>
  </w:num>
  <w:num w:numId="42">
    <w:abstractNumId w:val="9"/>
  </w:num>
  <w:num w:numId="43">
    <w:abstractNumId w:val="20"/>
  </w:num>
  <w:num w:numId="44">
    <w:abstractNumId w:val="33"/>
  </w:num>
  <w:num w:numId="45">
    <w:abstractNumId w:val="15"/>
  </w:num>
  <w:num w:numId="46">
    <w:abstractNumId w:val="11"/>
  </w:num>
  <w:num w:numId="47">
    <w:abstractNumId w:val="22"/>
  </w:num>
  <w:num w:numId="48">
    <w:abstractNumId w:val="47"/>
  </w:num>
  <w:num w:numId="49">
    <w:abstractNumId w:val="27"/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</w:num>
  <w:num w:numId="52">
    <w:abstractNumId w:val="23"/>
  </w:num>
  <w:num w:numId="53">
    <w:abstractNumId w:val="42"/>
  </w:num>
  <w:num w:numId="54">
    <w:abstractNumId w:val="10"/>
  </w:num>
  <w:num w:numId="55">
    <w:abstractNumId w:val="51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7A"/>
    <w:rsid w:val="00005A96"/>
    <w:rsid w:val="00007ABF"/>
    <w:rsid w:val="00011FE2"/>
    <w:rsid w:val="00017BDA"/>
    <w:rsid w:val="00021418"/>
    <w:rsid w:val="00022707"/>
    <w:rsid w:val="00024112"/>
    <w:rsid w:val="00025130"/>
    <w:rsid w:val="00037632"/>
    <w:rsid w:val="000576BC"/>
    <w:rsid w:val="00057932"/>
    <w:rsid w:val="000613AB"/>
    <w:rsid w:val="00061D5F"/>
    <w:rsid w:val="00076B61"/>
    <w:rsid w:val="00097D1B"/>
    <w:rsid w:val="000C29AA"/>
    <w:rsid w:val="000C3852"/>
    <w:rsid w:val="000D4B4E"/>
    <w:rsid w:val="000D4E96"/>
    <w:rsid w:val="000D7613"/>
    <w:rsid w:val="000F6F62"/>
    <w:rsid w:val="000F7CBF"/>
    <w:rsid w:val="00107132"/>
    <w:rsid w:val="001122A2"/>
    <w:rsid w:val="00126716"/>
    <w:rsid w:val="00136F38"/>
    <w:rsid w:val="00140F9D"/>
    <w:rsid w:val="00153D07"/>
    <w:rsid w:val="00166796"/>
    <w:rsid w:val="00182433"/>
    <w:rsid w:val="0018358D"/>
    <w:rsid w:val="00185073"/>
    <w:rsid w:val="00185B1F"/>
    <w:rsid w:val="00196367"/>
    <w:rsid w:val="001A1626"/>
    <w:rsid w:val="001A225C"/>
    <w:rsid w:val="001A597D"/>
    <w:rsid w:val="001A712F"/>
    <w:rsid w:val="001A75D5"/>
    <w:rsid w:val="001B7520"/>
    <w:rsid w:val="001C27E8"/>
    <w:rsid w:val="001E36BE"/>
    <w:rsid w:val="00210B2E"/>
    <w:rsid w:val="00210C99"/>
    <w:rsid w:val="0021314F"/>
    <w:rsid w:val="002145CD"/>
    <w:rsid w:val="00215707"/>
    <w:rsid w:val="00223836"/>
    <w:rsid w:val="002306A4"/>
    <w:rsid w:val="00250D0B"/>
    <w:rsid w:val="0026497C"/>
    <w:rsid w:val="00264ECF"/>
    <w:rsid w:val="0026697E"/>
    <w:rsid w:val="00274311"/>
    <w:rsid w:val="002757AF"/>
    <w:rsid w:val="002834A0"/>
    <w:rsid w:val="0028488C"/>
    <w:rsid w:val="00297106"/>
    <w:rsid w:val="002A1172"/>
    <w:rsid w:val="002A54BC"/>
    <w:rsid w:val="002A6C8A"/>
    <w:rsid w:val="002A7068"/>
    <w:rsid w:val="002A7794"/>
    <w:rsid w:val="002C69CE"/>
    <w:rsid w:val="002C6F48"/>
    <w:rsid w:val="002E0F18"/>
    <w:rsid w:val="002E2809"/>
    <w:rsid w:val="002F0B87"/>
    <w:rsid w:val="002F6B4A"/>
    <w:rsid w:val="0030427A"/>
    <w:rsid w:val="00305D49"/>
    <w:rsid w:val="00310030"/>
    <w:rsid w:val="00316554"/>
    <w:rsid w:val="0032221C"/>
    <w:rsid w:val="00332373"/>
    <w:rsid w:val="003426D8"/>
    <w:rsid w:val="0034330F"/>
    <w:rsid w:val="0034624E"/>
    <w:rsid w:val="00354777"/>
    <w:rsid w:val="00366BFD"/>
    <w:rsid w:val="00377DAE"/>
    <w:rsid w:val="003818A5"/>
    <w:rsid w:val="00387CA4"/>
    <w:rsid w:val="00390675"/>
    <w:rsid w:val="00392229"/>
    <w:rsid w:val="0039589A"/>
    <w:rsid w:val="00396677"/>
    <w:rsid w:val="003A3988"/>
    <w:rsid w:val="003B35F4"/>
    <w:rsid w:val="003B3ECB"/>
    <w:rsid w:val="003C06F3"/>
    <w:rsid w:val="003C2B4C"/>
    <w:rsid w:val="003C44E9"/>
    <w:rsid w:val="003D2E40"/>
    <w:rsid w:val="003D638B"/>
    <w:rsid w:val="003E7460"/>
    <w:rsid w:val="00401B32"/>
    <w:rsid w:val="004109FE"/>
    <w:rsid w:val="00431A9C"/>
    <w:rsid w:val="004358F7"/>
    <w:rsid w:val="0044366C"/>
    <w:rsid w:val="00454B3B"/>
    <w:rsid w:val="00466FA8"/>
    <w:rsid w:val="004677AC"/>
    <w:rsid w:val="00470408"/>
    <w:rsid w:val="00481A9B"/>
    <w:rsid w:val="00484EB1"/>
    <w:rsid w:val="004A5170"/>
    <w:rsid w:val="004A6E26"/>
    <w:rsid w:val="004B2101"/>
    <w:rsid w:val="004B665E"/>
    <w:rsid w:val="004C29DF"/>
    <w:rsid w:val="004C3162"/>
    <w:rsid w:val="004C4E13"/>
    <w:rsid w:val="004C6E95"/>
    <w:rsid w:val="004D1485"/>
    <w:rsid w:val="004D1A9F"/>
    <w:rsid w:val="004F3966"/>
    <w:rsid w:val="005073EA"/>
    <w:rsid w:val="005120D8"/>
    <w:rsid w:val="00513183"/>
    <w:rsid w:val="00513417"/>
    <w:rsid w:val="005143DF"/>
    <w:rsid w:val="00542783"/>
    <w:rsid w:val="00562DE5"/>
    <w:rsid w:val="005641D7"/>
    <w:rsid w:val="00571AEE"/>
    <w:rsid w:val="005828DC"/>
    <w:rsid w:val="00586BE7"/>
    <w:rsid w:val="00587515"/>
    <w:rsid w:val="005924E1"/>
    <w:rsid w:val="00597879"/>
    <w:rsid w:val="005A0704"/>
    <w:rsid w:val="005A7FB5"/>
    <w:rsid w:val="005B081E"/>
    <w:rsid w:val="005B1BC8"/>
    <w:rsid w:val="005B7952"/>
    <w:rsid w:val="005C6886"/>
    <w:rsid w:val="005D1324"/>
    <w:rsid w:val="005E3D5E"/>
    <w:rsid w:val="005E6569"/>
    <w:rsid w:val="005F058A"/>
    <w:rsid w:val="005F13C7"/>
    <w:rsid w:val="005F3554"/>
    <w:rsid w:val="00600DF2"/>
    <w:rsid w:val="00604957"/>
    <w:rsid w:val="0062245A"/>
    <w:rsid w:val="0064082F"/>
    <w:rsid w:val="00652B05"/>
    <w:rsid w:val="00664537"/>
    <w:rsid w:val="006660E9"/>
    <w:rsid w:val="006810DF"/>
    <w:rsid w:val="006901A8"/>
    <w:rsid w:val="006955E8"/>
    <w:rsid w:val="006A322E"/>
    <w:rsid w:val="006B132B"/>
    <w:rsid w:val="006C0F57"/>
    <w:rsid w:val="006C4D6D"/>
    <w:rsid w:val="006D0DB5"/>
    <w:rsid w:val="006D1913"/>
    <w:rsid w:val="006E73F7"/>
    <w:rsid w:val="00706295"/>
    <w:rsid w:val="00714483"/>
    <w:rsid w:val="00720355"/>
    <w:rsid w:val="007207E6"/>
    <w:rsid w:val="00724BFC"/>
    <w:rsid w:val="0073506A"/>
    <w:rsid w:val="007359CC"/>
    <w:rsid w:val="00737E5D"/>
    <w:rsid w:val="00744BA7"/>
    <w:rsid w:val="00745BDE"/>
    <w:rsid w:val="007561EB"/>
    <w:rsid w:val="00767BEE"/>
    <w:rsid w:val="00770DA0"/>
    <w:rsid w:val="00792F8D"/>
    <w:rsid w:val="00796420"/>
    <w:rsid w:val="007A27C0"/>
    <w:rsid w:val="007C7AB3"/>
    <w:rsid w:val="007C7C38"/>
    <w:rsid w:val="007E5A7A"/>
    <w:rsid w:val="007E7B81"/>
    <w:rsid w:val="007F0539"/>
    <w:rsid w:val="00817D19"/>
    <w:rsid w:val="00824F17"/>
    <w:rsid w:val="008300FA"/>
    <w:rsid w:val="00830F1E"/>
    <w:rsid w:val="00844880"/>
    <w:rsid w:val="00853559"/>
    <w:rsid w:val="008537D3"/>
    <w:rsid w:val="00855495"/>
    <w:rsid w:val="00857136"/>
    <w:rsid w:val="00864D17"/>
    <w:rsid w:val="00872B65"/>
    <w:rsid w:val="00883C1E"/>
    <w:rsid w:val="008A1CE8"/>
    <w:rsid w:val="008B7400"/>
    <w:rsid w:val="008C1856"/>
    <w:rsid w:val="008C2111"/>
    <w:rsid w:val="008C2E8B"/>
    <w:rsid w:val="008C77FD"/>
    <w:rsid w:val="008F403F"/>
    <w:rsid w:val="00903CE1"/>
    <w:rsid w:val="00910295"/>
    <w:rsid w:val="009115CE"/>
    <w:rsid w:val="0091689C"/>
    <w:rsid w:val="00920E65"/>
    <w:rsid w:val="0093265B"/>
    <w:rsid w:val="009347BD"/>
    <w:rsid w:val="0094183B"/>
    <w:rsid w:val="00966F54"/>
    <w:rsid w:val="009678D1"/>
    <w:rsid w:val="009747B2"/>
    <w:rsid w:val="00980062"/>
    <w:rsid w:val="00997C6F"/>
    <w:rsid w:val="009A05C6"/>
    <w:rsid w:val="009A1102"/>
    <w:rsid w:val="009A684D"/>
    <w:rsid w:val="009B1883"/>
    <w:rsid w:val="009C1343"/>
    <w:rsid w:val="009C6999"/>
    <w:rsid w:val="009E4CF2"/>
    <w:rsid w:val="009E6575"/>
    <w:rsid w:val="009F4CDE"/>
    <w:rsid w:val="009F5D6A"/>
    <w:rsid w:val="00A300B0"/>
    <w:rsid w:val="00A52BFD"/>
    <w:rsid w:val="00A6406E"/>
    <w:rsid w:val="00A654E8"/>
    <w:rsid w:val="00A73BBD"/>
    <w:rsid w:val="00A74357"/>
    <w:rsid w:val="00AA70D8"/>
    <w:rsid w:val="00AB40DC"/>
    <w:rsid w:val="00AB5598"/>
    <w:rsid w:val="00AE13CE"/>
    <w:rsid w:val="00AE26D2"/>
    <w:rsid w:val="00B11932"/>
    <w:rsid w:val="00B159D2"/>
    <w:rsid w:val="00B15AEF"/>
    <w:rsid w:val="00B15F33"/>
    <w:rsid w:val="00B201EF"/>
    <w:rsid w:val="00B256CA"/>
    <w:rsid w:val="00B25936"/>
    <w:rsid w:val="00B335D2"/>
    <w:rsid w:val="00B42FF1"/>
    <w:rsid w:val="00B47899"/>
    <w:rsid w:val="00B52B79"/>
    <w:rsid w:val="00B53B51"/>
    <w:rsid w:val="00B60000"/>
    <w:rsid w:val="00B60E3C"/>
    <w:rsid w:val="00B851AF"/>
    <w:rsid w:val="00BA0D82"/>
    <w:rsid w:val="00BA5F12"/>
    <w:rsid w:val="00BB162A"/>
    <w:rsid w:val="00BB2E10"/>
    <w:rsid w:val="00BC066E"/>
    <w:rsid w:val="00BC3B2F"/>
    <w:rsid w:val="00BE2696"/>
    <w:rsid w:val="00BE794B"/>
    <w:rsid w:val="00BF5A6E"/>
    <w:rsid w:val="00BF6105"/>
    <w:rsid w:val="00BF62DC"/>
    <w:rsid w:val="00C04F88"/>
    <w:rsid w:val="00C07284"/>
    <w:rsid w:val="00C10E6A"/>
    <w:rsid w:val="00C1117A"/>
    <w:rsid w:val="00C310F7"/>
    <w:rsid w:val="00C50454"/>
    <w:rsid w:val="00C66F30"/>
    <w:rsid w:val="00C774E3"/>
    <w:rsid w:val="00CB2571"/>
    <w:rsid w:val="00CC5D97"/>
    <w:rsid w:val="00CD3215"/>
    <w:rsid w:val="00CD74C7"/>
    <w:rsid w:val="00CE15FC"/>
    <w:rsid w:val="00CE5284"/>
    <w:rsid w:val="00CE603E"/>
    <w:rsid w:val="00CF0380"/>
    <w:rsid w:val="00CF196B"/>
    <w:rsid w:val="00D03FBA"/>
    <w:rsid w:val="00D31A09"/>
    <w:rsid w:val="00D336B9"/>
    <w:rsid w:val="00D36C0D"/>
    <w:rsid w:val="00D4507A"/>
    <w:rsid w:val="00D4543C"/>
    <w:rsid w:val="00D47987"/>
    <w:rsid w:val="00D51D97"/>
    <w:rsid w:val="00D578CB"/>
    <w:rsid w:val="00D62B7D"/>
    <w:rsid w:val="00D66491"/>
    <w:rsid w:val="00D7592C"/>
    <w:rsid w:val="00D83D58"/>
    <w:rsid w:val="00D86398"/>
    <w:rsid w:val="00D9048E"/>
    <w:rsid w:val="00D90A45"/>
    <w:rsid w:val="00DA2816"/>
    <w:rsid w:val="00DB2863"/>
    <w:rsid w:val="00DB4FD3"/>
    <w:rsid w:val="00DD79E0"/>
    <w:rsid w:val="00DF398D"/>
    <w:rsid w:val="00DF70DF"/>
    <w:rsid w:val="00E01671"/>
    <w:rsid w:val="00E162F8"/>
    <w:rsid w:val="00E33169"/>
    <w:rsid w:val="00E466AE"/>
    <w:rsid w:val="00E57855"/>
    <w:rsid w:val="00E67383"/>
    <w:rsid w:val="00E74EA3"/>
    <w:rsid w:val="00E758B2"/>
    <w:rsid w:val="00E823BE"/>
    <w:rsid w:val="00E96939"/>
    <w:rsid w:val="00E96DE7"/>
    <w:rsid w:val="00EA47B6"/>
    <w:rsid w:val="00EA77CE"/>
    <w:rsid w:val="00EB0136"/>
    <w:rsid w:val="00EB5C51"/>
    <w:rsid w:val="00EC33C0"/>
    <w:rsid w:val="00EC520D"/>
    <w:rsid w:val="00EC5A25"/>
    <w:rsid w:val="00ED2CB7"/>
    <w:rsid w:val="00EE7DFE"/>
    <w:rsid w:val="00EF46A9"/>
    <w:rsid w:val="00F13BD9"/>
    <w:rsid w:val="00F14269"/>
    <w:rsid w:val="00F15C44"/>
    <w:rsid w:val="00F364AF"/>
    <w:rsid w:val="00F376FB"/>
    <w:rsid w:val="00F564AC"/>
    <w:rsid w:val="00F56CA9"/>
    <w:rsid w:val="00F762A9"/>
    <w:rsid w:val="00F8339E"/>
    <w:rsid w:val="00F90B8B"/>
    <w:rsid w:val="00F95B96"/>
    <w:rsid w:val="00F97DB5"/>
    <w:rsid w:val="00FA2CE5"/>
    <w:rsid w:val="00FB1596"/>
    <w:rsid w:val="00FB242C"/>
    <w:rsid w:val="00FB669F"/>
    <w:rsid w:val="00FC29DC"/>
    <w:rsid w:val="00FD420A"/>
    <w:rsid w:val="00FD7A6A"/>
    <w:rsid w:val="00FE0D79"/>
    <w:rsid w:val="00FE2A6C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51DF0"/>
  <w15:docId w15:val="{A3F7543D-0A3E-40FE-AEDD-42A08FF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1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11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C111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17A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111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1117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C11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1117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11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A6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241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58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37E5D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E9693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8565-FA7E-4581-BD60-94DBDAA0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5644</Words>
  <Characters>33868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Ewelina Obolewska</cp:lastModifiedBy>
  <cp:revision>22</cp:revision>
  <cp:lastPrinted>2019-09-26T10:47:00Z</cp:lastPrinted>
  <dcterms:created xsi:type="dcterms:W3CDTF">2019-04-24T10:11:00Z</dcterms:created>
  <dcterms:modified xsi:type="dcterms:W3CDTF">2019-09-26T11:22:00Z</dcterms:modified>
</cp:coreProperties>
</file>