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7B" w:rsidRDefault="0070067B" w:rsidP="0070067B">
      <w:pPr>
        <w:keepNext/>
        <w:spacing w:after="0" w:line="240" w:lineRule="auto"/>
        <w:jc w:val="center"/>
        <w:outlineLvl w:val="1"/>
        <w:rPr>
          <w:rFonts w:ascii="Garamond" w:eastAsia="Times New Roman" w:hAnsi="Garamond" w:cs="Times New Roman"/>
          <w:b/>
          <w:bCs/>
          <w:iCs/>
          <w:spacing w:val="40"/>
          <w:sz w:val="26"/>
          <w:szCs w:val="26"/>
          <w:lang w:eastAsia="pl-PL"/>
        </w:rPr>
      </w:pPr>
      <w:r>
        <w:rPr>
          <w:rFonts w:ascii="Garamond" w:eastAsia="Times New Roman" w:hAnsi="Garamond" w:cs="Times New Roman"/>
          <w:b/>
          <w:bCs/>
          <w:iCs/>
          <w:spacing w:val="40"/>
          <w:sz w:val="26"/>
          <w:szCs w:val="26"/>
          <w:lang w:eastAsia="pl-PL"/>
        </w:rPr>
        <w:t>Zarząd Powiatu Lęborskiego</w:t>
      </w:r>
    </w:p>
    <w:p w:rsidR="0070067B" w:rsidRDefault="0070067B" w:rsidP="0070067B">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Lębork, ul. Czołgist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70067B" w:rsidRDefault="0070067B" w:rsidP="0070067B">
      <w:pPr>
        <w:spacing w:after="0" w:line="240" w:lineRule="auto"/>
        <w:jc w:val="center"/>
        <w:rPr>
          <w:rFonts w:ascii="Garamond" w:eastAsia="Times New Roman" w:hAnsi="Garamond" w:cs="Times New Roman"/>
          <w:i/>
          <w:iCs/>
          <w:sz w:val="20"/>
          <w:szCs w:val="20"/>
          <w:u w:val="single"/>
          <w:lang w:eastAsia="pl-PL"/>
        </w:rPr>
      </w:pPr>
    </w:p>
    <w:p w:rsidR="0070067B" w:rsidRDefault="0070067B" w:rsidP="0070067B">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ogłasza II przetarg ustny nieograniczony na sprzedaż nieruchomości stanowiącej mienie Powiatu Lęborskiego</w:t>
      </w:r>
    </w:p>
    <w:p w:rsidR="0070067B" w:rsidRDefault="0070067B" w:rsidP="0070067B">
      <w:pPr>
        <w:spacing w:after="0" w:line="240" w:lineRule="auto"/>
        <w:rPr>
          <w:rFonts w:ascii="Garamond" w:eastAsia="Times New Roman" w:hAnsi="Garamond" w:cs="Times New Roman"/>
          <w:b/>
          <w:bCs/>
          <w:i/>
          <w:iCs/>
          <w:spacing w:val="40"/>
          <w:sz w:val="10"/>
          <w:szCs w:val="10"/>
          <w:lang w:eastAsia="pl-PL"/>
        </w:rPr>
      </w:pPr>
    </w:p>
    <w:p w:rsidR="0070067B" w:rsidRDefault="0070067B" w:rsidP="0070067B">
      <w:pPr>
        <w:spacing w:after="0" w:line="240" w:lineRule="auto"/>
        <w:jc w:val="center"/>
        <w:rPr>
          <w:rFonts w:ascii="Garamond" w:eastAsia="Times New Roman" w:hAnsi="Garamond" w:cs="Times New Roman"/>
          <w:b/>
          <w:bCs/>
          <w:iCs/>
          <w:spacing w:val="40"/>
          <w:sz w:val="24"/>
          <w:szCs w:val="24"/>
          <w:lang w:eastAsia="pl-PL"/>
        </w:rPr>
      </w:pPr>
    </w:p>
    <w:p w:rsidR="0070067B" w:rsidRDefault="0070067B" w:rsidP="0070067B">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70067B" w:rsidRDefault="0070067B" w:rsidP="0070067B">
      <w:pPr>
        <w:spacing w:after="0" w:line="240" w:lineRule="auto"/>
        <w:jc w:val="center"/>
        <w:rPr>
          <w:rFonts w:ascii="Garamond" w:eastAsia="Times New Roman" w:hAnsi="Garamond" w:cs="Times New Roman"/>
          <w:b/>
          <w:bCs/>
          <w:iCs/>
          <w:spacing w:val="40"/>
          <w:sz w:val="24"/>
          <w:szCs w:val="24"/>
          <w:lang w:eastAsia="pl-PL"/>
        </w:rPr>
      </w:pPr>
    </w:p>
    <w:p w:rsidR="0070067B" w:rsidRDefault="0070067B" w:rsidP="0070067B">
      <w:pPr>
        <w:spacing w:after="0" w:line="240" w:lineRule="auto"/>
        <w:jc w:val="both"/>
        <w:rPr>
          <w:rFonts w:ascii="Garamond" w:eastAsia="Times New Roman" w:hAnsi="Garamond" w:cs="Times New Roman"/>
          <w:spacing w:val="40"/>
          <w:sz w:val="12"/>
          <w:szCs w:val="24"/>
          <w:lang w:eastAsia="pl-PL"/>
        </w:rPr>
      </w:pPr>
    </w:p>
    <w:p w:rsidR="0070067B" w:rsidRDefault="0070067B" w:rsidP="0070067B">
      <w:pPr>
        <w:numPr>
          <w:ilvl w:val="0"/>
          <w:numId w:val="1"/>
        </w:numPr>
        <w:spacing w:after="0" w:line="360" w:lineRule="auto"/>
        <w:jc w:val="both"/>
        <w:rPr>
          <w:rFonts w:ascii="Garamond" w:eastAsia="Times New Roman" w:hAnsi="Garamond" w:cs="Times New Roman"/>
          <w:b/>
          <w:lang w:eastAsia="pl-PL"/>
        </w:rPr>
      </w:pPr>
      <w:r>
        <w:rPr>
          <w:rFonts w:ascii="Garamond" w:eastAsia="Times New Roman" w:hAnsi="Garamond" w:cs="Times New Roman"/>
          <w:lang w:eastAsia="pl-PL"/>
        </w:rPr>
        <w:t xml:space="preserve">Przeznacza się do sprzedaży w drodze ustnego przetargu nieograniczonego opisaną niżej nieruchomość gruntową położoną </w:t>
      </w:r>
      <w:r>
        <w:rPr>
          <w:rFonts w:ascii="Garamond" w:eastAsia="Times New Roman" w:hAnsi="Garamond" w:cs="Times New Roman"/>
          <w:b/>
          <w:lang w:eastAsia="pl-PL"/>
        </w:rPr>
        <w:t>w obrębie Małoszyce, gmina Nowa Wieś Lęborska</w:t>
      </w:r>
    </w:p>
    <w:tbl>
      <w:tblPr>
        <w:tblW w:w="141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957"/>
        <w:gridCol w:w="1800"/>
        <w:gridCol w:w="1980"/>
        <w:gridCol w:w="1488"/>
        <w:gridCol w:w="6662"/>
      </w:tblGrid>
      <w:tr w:rsidR="0070067B" w:rsidTr="0070067B">
        <w:tc>
          <w:tcPr>
            <w:tcW w:w="12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067B" w:rsidRDefault="0070067B">
            <w:pPr>
              <w:spacing w:after="0"/>
              <w:jc w:val="center"/>
              <w:rPr>
                <w:rFonts w:ascii="Garamond" w:hAnsi="Garamond"/>
                <w:b/>
                <w:bCs/>
              </w:rPr>
            </w:pPr>
            <w:r>
              <w:rPr>
                <w:rFonts w:ascii="Garamond" w:hAnsi="Garamond"/>
                <w:b/>
                <w:bCs/>
              </w:rPr>
              <w:t>Nr działki</w:t>
            </w:r>
          </w:p>
        </w:tc>
        <w:tc>
          <w:tcPr>
            <w:tcW w:w="9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067B" w:rsidRDefault="0070067B">
            <w:pPr>
              <w:spacing w:after="0"/>
              <w:jc w:val="center"/>
              <w:rPr>
                <w:rFonts w:ascii="Garamond" w:hAnsi="Garamond"/>
                <w:b/>
                <w:bCs/>
              </w:rPr>
            </w:pPr>
            <w:r>
              <w:rPr>
                <w:rFonts w:ascii="Garamond" w:hAnsi="Garamond"/>
                <w:b/>
                <w:bCs/>
              </w:rPr>
              <w:t>Pow.</w:t>
            </w:r>
          </w:p>
          <w:p w:rsidR="0070067B" w:rsidRDefault="0070067B">
            <w:pPr>
              <w:spacing w:after="0"/>
              <w:jc w:val="center"/>
              <w:rPr>
                <w:rFonts w:ascii="Garamond" w:hAnsi="Garamond"/>
                <w:b/>
                <w:bCs/>
                <w:vertAlign w:val="superscript"/>
              </w:rPr>
            </w:pPr>
            <w:r>
              <w:rPr>
                <w:rFonts w:ascii="Garamond" w:hAnsi="Garamond"/>
                <w:b/>
                <w:bCs/>
              </w:rPr>
              <w:t xml:space="preserve"> w m</w:t>
            </w:r>
            <w:r>
              <w:rPr>
                <w:rFonts w:ascii="Garamond" w:hAnsi="Garamond"/>
                <w:b/>
                <w:bCs/>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067B" w:rsidRDefault="0070067B">
            <w:pPr>
              <w:spacing w:after="0"/>
              <w:jc w:val="center"/>
              <w:rPr>
                <w:rFonts w:ascii="Garamond" w:hAnsi="Garamond"/>
                <w:b/>
                <w:bCs/>
              </w:rPr>
            </w:pPr>
            <w:r>
              <w:rPr>
                <w:rFonts w:ascii="Garamond" w:hAnsi="Garamond"/>
                <w:b/>
                <w:bCs/>
              </w:rPr>
              <w:t>Nr księgi wieczystej</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067B" w:rsidRDefault="0070067B">
            <w:pPr>
              <w:spacing w:after="0"/>
              <w:jc w:val="center"/>
              <w:rPr>
                <w:rFonts w:ascii="Garamond" w:hAnsi="Garamond"/>
                <w:b/>
                <w:bCs/>
              </w:rPr>
            </w:pPr>
            <w:r>
              <w:rPr>
                <w:rFonts w:ascii="Garamond" w:hAnsi="Garamond"/>
                <w:b/>
                <w:bCs/>
              </w:rPr>
              <w:t xml:space="preserve">Cena nieruchomości </w:t>
            </w:r>
          </w:p>
        </w:tc>
        <w:tc>
          <w:tcPr>
            <w:tcW w:w="14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067B" w:rsidRDefault="0070067B">
            <w:pPr>
              <w:spacing w:after="0"/>
              <w:jc w:val="center"/>
              <w:rPr>
                <w:rFonts w:ascii="Garamond" w:hAnsi="Garamond"/>
                <w:b/>
                <w:bCs/>
              </w:rPr>
            </w:pPr>
            <w:r>
              <w:rPr>
                <w:rFonts w:ascii="Garamond" w:hAnsi="Garamond"/>
                <w:b/>
                <w:bCs/>
              </w:rPr>
              <w:t xml:space="preserve">Wadium </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067B" w:rsidRDefault="0070067B">
            <w:pPr>
              <w:spacing w:after="0"/>
              <w:jc w:val="center"/>
              <w:rPr>
                <w:rFonts w:ascii="Garamond" w:hAnsi="Garamond"/>
                <w:b/>
                <w:bCs/>
              </w:rPr>
            </w:pPr>
            <w:r>
              <w:rPr>
                <w:rFonts w:ascii="Garamond" w:hAnsi="Garamond"/>
                <w:b/>
                <w:bCs/>
              </w:rPr>
              <w:t>Opis nieruchomości</w:t>
            </w:r>
          </w:p>
        </w:tc>
      </w:tr>
      <w:tr w:rsidR="0070067B" w:rsidTr="0070067B">
        <w:trPr>
          <w:trHeight w:val="985"/>
        </w:trPr>
        <w:tc>
          <w:tcPr>
            <w:tcW w:w="1212" w:type="dxa"/>
            <w:tcBorders>
              <w:top w:val="single" w:sz="4" w:space="0" w:color="auto"/>
              <w:left w:val="single" w:sz="4" w:space="0" w:color="auto"/>
              <w:bottom w:val="single" w:sz="4" w:space="0" w:color="auto"/>
              <w:right w:val="single" w:sz="4" w:space="0" w:color="auto"/>
            </w:tcBorders>
            <w:vAlign w:val="center"/>
            <w:hideMark/>
          </w:tcPr>
          <w:p w:rsidR="0070067B" w:rsidRDefault="0070067B">
            <w:pPr>
              <w:jc w:val="center"/>
              <w:rPr>
                <w:rFonts w:ascii="Garamond" w:hAnsi="Garamond"/>
              </w:rPr>
            </w:pPr>
            <w:r>
              <w:rPr>
                <w:rFonts w:ascii="Garamond" w:hAnsi="Garamond"/>
              </w:rPr>
              <w:t xml:space="preserve">działka </w:t>
            </w:r>
            <w:r>
              <w:rPr>
                <w:rFonts w:ascii="Garamond" w:hAnsi="Garamond"/>
              </w:rPr>
              <w:br/>
            </w:r>
            <w:r>
              <w:rPr>
                <w:rFonts w:ascii="Garamond" w:hAnsi="Garamond"/>
                <w:b/>
                <w:bCs/>
              </w:rPr>
              <w:t>nr 41/24</w:t>
            </w:r>
          </w:p>
        </w:tc>
        <w:tc>
          <w:tcPr>
            <w:tcW w:w="957" w:type="dxa"/>
            <w:tcBorders>
              <w:top w:val="single" w:sz="4" w:space="0" w:color="auto"/>
              <w:left w:val="single" w:sz="4" w:space="0" w:color="auto"/>
              <w:bottom w:val="single" w:sz="4" w:space="0" w:color="auto"/>
              <w:right w:val="single" w:sz="4" w:space="0" w:color="auto"/>
            </w:tcBorders>
            <w:vAlign w:val="center"/>
            <w:hideMark/>
          </w:tcPr>
          <w:p w:rsidR="0070067B" w:rsidRDefault="0070067B">
            <w:pPr>
              <w:jc w:val="center"/>
              <w:rPr>
                <w:rFonts w:ascii="Garamond" w:hAnsi="Garamond"/>
              </w:rPr>
            </w:pPr>
            <w:r>
              <w:rPr>
                <w:rFonts w:ascii="Garamond" w:hAnsi="Garamond"/>
              </w:rPr>
              <w:t>1978</w:t>
            </w:r>
          </w:p>
        </w:tc>
        <w:tc>
          <w:tcPr>
            <w:tcW w:w="1800" w:type="dxa"/>
            <w:tcBorders>
              <w:top w:val="single" w:sz="4" w:space="0" w:color="auto"/>
              <w:left w:val="single" w:sz="4" w:space="0" w:color="auto"/>
              <w:bottom w:val="single" w:sz="4" w:space="0" w:color="auto"/>
              <w:right w:val="single" w:sz="4" w:space="0" w:color="auto"/>
            </w:tcBorders>
            <w:vAlign w:val="center"/>
            <w:hideMark/>
          </w:tcPr>
          <w:p w:rsidR="0070067B" w:rsidRDefault="0070067B">
            <w:pPr>
              <w:jc w:val="center"/>
              <w:rPr>
                <w:rFonts w:ascii="Garamond" w:hAnsi="Garamond"/>
              </w:rPr>
            </w:pPr>
            <w:r>
              <w:rPr>
                <w:rFonts w:ascii="Garamond" w:hAnsi="Garamond"/>
              </w:rPr>
              <w:t>SL1L/00029145/0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70067B" w:rsidRDefault="0070067B">
            <w:pPr>
              <w:jc w:val="center"/>
              <w:rPr>
                <w:rFonts w:ascii="Garamond" w:hAnsi="Garamond"/>
                <w:b/>
                <w:bCs/>
              </w:rPr>
            </w:pPr>
            <w:r>
              <w:rPr>
                <w:rFonts w:ascii="Garamond" w:hAnsi="Garamond"/>
                <w:b/>
                <w:bCs/>
              </w:rPr>
              <w:t>50.000 zł*</w:t>
            </w:r>
          </w:p>
        </w:tc>
        <w:tc>
          <w:tcPr>
            <w:tcW w:w="1488" w:type="dxa"/>
            <w:tcBorders>
              <w:top w:val="single" w:sz="4" w:space="0" w:color="auto"/>
              <w:left w:val="single" w:sz="4" w:space="0" w:color="auto"/>
              <w:bottom w:val="single" w:sz="4" w:space="0" w:color="auto"/>
              <w:right w:val="single" w:sz="4" w:space="0" w:color="auto"/>
            </w:tcBorders>
          </w:tcPr>
          <w:p w:rsidR="0070067B" w:rsidRDefault="0070067B">
            <w:pPr>
              <w:jc w:val="both"/>
              <w:rPr>
                <w:rFonts w:ascii="Garamond" w:hAnsi="Garamond"/>
                <w:sz w:val="20"/>
              </w:rPr>
            </w:pPr>
          </w:p>
          <w:p w:rsidR="0070067B" w:rsidRDefault="00E9491C">
            <w:pPr>
              <w:jc w:val="center"/>
              <w:rPr>
                <w:rFonts w:ascii="Garamond" w:hAnsi="Garamond"/>
                <w:b/>
              </w:rPr>
            </w:pPr>
            <w:r>
              <w:rPr>
                <w:rFonts w:ascii="Garamond" w:hAnsi="Garamond"/>
                <w:b/>
              </w:rPr>
              <w:t>5.0</w:t>
            </w:r>
            <w:r w:rsidR="0070067B">
              <w:rPr>
                <w:rFonts w:ascii="Garamond" w:hAnsi="Garamond"/>
                <w:b/>
              </w:rPr>
              <w:t>00 zł</w:t>
            </w:r>
          </w:p>
        </w:tc>
        <w:tc>
          <w:tcPr>
            <w:tcW w:w="6662" w:type="dxa"/>
            <w:tcBorders>
              <w:top w:val="single" w:sz="4" w:space="0" w:color="auto"/>
              <w:left w:val="single" w:sz="4" w:space="0" w:color="auto"/>
              <w:bottom w:val="single" w:sz="4" w:space="0" w:color="auto"/>
              <w:right w:val="single" w:sz="4" w:space="0" w:color="auto"/>
            </w:tcBorders>
            <w:hideMark/>
          </w:tcPr>
          <w:p w:rsidR="0070067B" w:rsidRDefault="0070067B">
            <w:pPr>
              <w:spacing w:after="0"/>
              <w:jc w:val="both"/>
              <w:rPr>
                <w:rFonts w:ascii="Garamond" w:hAnsi="Garamond"/>
                <w:sz w:val="20"/>
              </w:rPr>
            </w:pPr>
            <w:r>
              <w:rPr>
                <w:rFonts w:ascii="Garamond" w:hAnsi="Garamond"/>
                <w:sz w:val="20"/>
              </w:rPr>
              <w:t xml:space="preserve">Nieruchomość położona w miejscowości Małoszyce około 6 km od miasta Lęborka, w centrum wsi. Nieruchomość niezabudowana, nieuzbrojona, niezagospodarowana. Na działce rosną drzewa „samosiejki”. Obecnie działka stanowi użytki rolne. Nieruchomość położona w otoczeniu wyposażonym w media, posiadająca bezpośredni dostęp do drogi publicznej.  </w:t>
            </w:r>
          </w:p>
        </w:tc>
      </w:tr>
    </w:tbl>
    <w:p w:rsidR="0070067B" w:rsidRDefault="0070067B" w:rsidP="0070067B">
      <w:pPr>
        <w:ind w:left="360"/>
        <w:jc w:val="both"/>
        <w:rPr>
          <w:rFonts w:ascii="Garamond" w:hAnsi="Garamond"/>
          <w:sz w:val="20"/>
          <w:szCs w:val="20"/>
        </w:rPr>
      </w:pPr>
      <w:r>
        <w:rPr>
          <w:rFonts w:ascii="Garamond" w:hAnsi="Garamond"/>
          <w:sz w:val="20"/>
          <w:szCs w:val="20"/>
        </w:rPr>
        <w:t>* cena sprzedaży nie obejmuje należności podatkowych, które wprowadziła z dniem 1 maja 2004 roku ustawa z dnia 11 marca 2004r. o podatku od towarów i usług /</w:t>
      </w:r>
      <w:proofErr w:type="spellStart"/>
      <w:r>
        <w:rPr>
          <w:rFonts w:ascii="Garamond" w:hAnsi="Garamond"/>
          <w:sz w:val="20"/>
          <w:szCs w:val="20"/>
        </w:rPr>
        <w:t>t.j</w:t>
      </w:r>
      <w:proofErr w:type="spellEnd"/>
      <w:r>
        <w:rPr>
          <w:rFonts w:ascii="Garamond" w:hAnsi="Garamond"/>
          <w:sz w:val="20"/>
          <w:szCs w:val="20"/>
        </w:rPr>
        <w:t xml:space="preserve">. Dz.U </w:t>
      </w:r>
      <w:r>
        <w:rPr>
          <w:rFonts w:ascii="Garamond" w:hAnsi="Garamond"/>
          <w:sz w:val="20"/>
          <w:szCs w:val="20"/>
        </w:rPr>
        <w:br/>
        <w:t>z 2018r. poz. 2174/. Do ceny sprzedaży netto zostanie doliczony obowiązujący w dniu sprzedaży podatek VAT.</w:t>
      </w:r>
    </w:p>
    <w:p w:rsidR="0070067B" w:rsidRDefault="0070067B" w:rsidP="0070067B">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 przedmiotem zobowiązań.</w:t>
      </w:r>
    </w:p>
    <w:p w:rsidR="0070067B" w:rsidRDefault="0070067B" w:rsidP="0070067B">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 xml:space="preserve">Pierwszy przetarg </w:t>
      </w:r>
      <w:r w:rsidR="0064245C">
        <w:rPr>
          <w:rFonts w:ascii="Garamond" w:eastAsia="Times New Roman" w:hAnsi="Garamond" w:cs="Times New Roman"/>
          <w:lang w:eastAsia="pl-PL"/>
        </w:rPr>
        <w:t xml:space="preserve">ustny </w:t>
      </w:r>
      <w:r>
        <w:rPr>
          <w:rFonts w:ascii="Garamond" w:eastAsia="Times New Roman" w:hAnsi="Garamond" w:cs="Times New Roman"/>
          <w:lang w:eastAsia="pl-PL"/>
        </w:rPr>
        <w:t xml:space="preserve">nieograniczony </w:t>
      </w:r>
      <w:r w:rsidR="0064245C">
        <w:rPr>
          <w:rFonts w:ascii="Garamond" w:eastAsia="Times New Roman" w:hAnsi="Garamond" w:cs="Times New Roman"/>
          <w:lang w:eastAsia="pl-PL"/>
        </w:rPr>
        <w:t xml:space="preserve">na zbycie nieruchomości </w:t>
      </w:r>
      <w:r>
        <w:rPr>
          <w:rFonts w:ascii="Garamond" w:eastAsia="Times New Roman" w:hAnsi="Garamond" w:cs="Times New Roman"/>
          <w:lang w:eastAsia="pl-PL"/>
        </w:rPr>
        <w:t>odbył się w dniu 16 listopada 2018 roku.</w:t>
      </w:r>
    </w:p>
    <w:p w:rsidR="0070067B" w:rsidRDefault="0070067B" w:rsidP="0070067B">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70067B" w:rsidRDefault="0070067B" w:rsidP="0070067B">
      <w:pPr>
        <w:pStyle w:val="Tekstpodstawowy2"/>
        <w:spacing w:line="276" w:lineRule="auto"/>
        <w:ind w:left="708"/>
        <w:rPr>
          <w:rFonts w:ascii="Garamond" w:hAnsi="Garamond"/>
          <w:sz w:val="22"/>
          <w:szCs w:val="22"/>
        </w:rPr>
      </w:pPr>
      <w:r>
        <w:rPr>
          <w:rFonts w:ascii="Garamond" w:hAnsi="Garamond"/>
          <w:sz w:val="22"/>
          <w:szCs w:val="22"/>
        </w:rPr>
        <w:t xml:space="preserve">W miejscowym planie zagospodarowania przestrzennego dla fragmentu miejscowości Małoszyce, gmina Nowa Wieś Lęborska pod nazwą </w:t>
      </w:r>
      <w:r>
        <w:rPr>
          <w:rFonts w:ascii="Garamond" w:hAnsi="Garamond" w:cs="Garamond"/>
          <w:sz w:val="22"/>
          <w:szCs w:val="22"/>
        </w:rPr>
        <w:t>„</w:t>
      </w:r>
      <w:r>
        <w:rPr>
          <w:rFonts w:ascii="Garamond" w:hAnsi="Garamond"/>
          <w:sz w:val="22"/>
          <w:szCs w:val="22"/>
        </w:rPr>
        <w:t>Małoszyce - uzupełnienia</w:t>
      </w:r>
      <w:r>
        <w:rPr>
          <w:rFonts w:ascii="Garamond" w:hAnsi="Garamond" w:cs="Garamond"/>
          <w:sz w:val="22"/>
          <w:szCs w:val="22"/>
        </w:rPr>
        <w:t>”</w:t>
      </w:r>
      <w:r>
        <w:rPr>
          <w:rFonts w:ascii="Garamond" w:hAnsi="Garamond"/>
          <w:sz w:val="22"/>
          <w:szCs w:val="22"/>
        </w:rPr>
        <w:t>, zatwierdzonym uchwałą nr XXXIII/262/13 Rady Gminy Nowa Wieś Lęborska z dnia 5 marca 2013 roku, działka nr 41/24 posiada dwie funkcje:</w:t>
      </w:r>
    </w:p>
    <w:p w:rsidR="0070067B" w:rsidRDefault="0070067B" w:rsidP="0070067B">
      <w:pPr>
        <w:pStyle w:val="Tekstpodstawowy2"/>
        <w:spacing w:line="276" w:lineRule="auto"/>
        <w:ind w:left="708"/>
        <w:rPr>
          <w:rFonts w:ascii="Garamond" w:hAnsi="Garamond"/>
        </w:rPr>
      </w:pPr>
      <w:r>
        <w:rPr>
          <w:rFonts w:ascii="Garamond" w:hAnsi="Garamond"/>
          <w:sz w:val="22"/>
          <w:szCs w:val="22"/>
        </w:rPr>
        <w:t xml:space="preserve">- część działki oznaczona jest symbolem </w:t>
      </w:r>
      <w:r>
        <w:rPr>
          <w:rFonts w:ascii="Garamond" w:hAnsi="Garamond"/>
          <w:sz w:val="22"/>
          <w:szCs w:val="22"/>
          <w:u w:val="single"/>
        </w:rPr>
        <w:t>1.1.5.MW</w:t>
      </w:r>
      <w:r>
        <w:rPr>
          <w:rFonts w:ascii="Garamond" w:hAnsi="Garamond"/>
          <w:sz w:val="22"/>
          <w:szCs w:val="22"/>
        </w:rPr>
        <w:t xml:space="preserve"> tj. „zabudowa mieszkaniowa wielorodzinna lub jednorodzinna, w tym zabudowa szeregowa i zabudowa bliźniacza”,</w:t>
      </w:r>
      <w:r>
        <w:rPr>
          <w:rFonts w:ascii="Garamond" w:hAnsi="Garamond"/>
        </w:rPr>
        <w:t xml:space="preserve"> </w:t>
      </w:r>
    </w:p>
    <w:p w:rsidR="0070067B" w:rsidRDefault="0070067B" w:rsidP="0070067B">
      <w:pPr>
        <w:pStyle w:val="Tekstpodstawowy2"/>
        <w:spacing w:line="276" w:lineRule="auto"/>
        <w:ind w:left="708"/>
        <w:rPr>
          <w:rFonts w:ascii="Garamond" w:hAnsi="Garamond"/>
          <w:sz w:val="22"/>
          <w:szCs w:val="22"/>
        </w:rPr>
      </w:pPr>
      <w:r>
        <w:rPr>
          <w:rFonts w:ascii="Garamond" w:hAnsi="Garamond"/>
          <w:sz w:val="22"/>
          <w:szCs w:val="22"/>
        </w:rPr>
        <w:t xml:space="preserve">- pozostała część działki oznaczona jest symbolem </w:t>
      </w:r>
      <w:r>
        <w:rPr>
          <w:rFonts w:ascii="Garamond" w:hAnsi="Garamond"/>
          <w:sz w:val="22"/>
          <w:szCs w:val="22"/>
          <w:u w:val="single"/>
        </w:rPr>
        <w:t>1.2.3.MU</w:t>
      </w:r>
      <w:r>
        <w:rPr>
          <w:rFonts w:ascii="Garamond" w:hAnsi="Garamond"/>
          <w:sz w:val="22"/>
          <w:szCs w:val="22"/>
        </w:rPr>
        <w:t xml:space="preserve"> tj. „zabudowa mieszkaniowa wielorodzinna i/lub jednorodzinna i usługi o szerokim zakresie”.</w:t>
      </w:r>
    </w:p>
    <w:p w:rsidR="0070067B" w:rsidRDefault="0070067B" w:rsidP="0070067B">
      <w:pPr>
        <w:pStyle w:val="Tekstpodstawowy2"/>
        <w:spacing w:line="276" w:lineRule="auto"/>
        <w:ind w:left="708"/>
        <w:rPr>
          <w:rFonts w:ascii="Garamond" w:hAnsi="Garamond"/>
          <w:sz w:val="10"/>
          <w:szCs w:val="10"/>
        </w:rPr>
      </w:pPr>
    </w:p>
    <w:p w:rsidR="0070067B" w:rsidRDefault="0070067B" w:rsidP="0070067B">
      <w:pPr>
        <w:pStyle w:val="Tekstpodstawowy2"/>
        <w:spacing w:line="276" w:lineRule="auto"/>
        <w:ind w:left="708"/>
        <w:rPr>
          <w:rFonts w:ascii="Garamond" w:hAnsi="Garamond"/>
          <w:sz w:val="22"/>
          <w:szCs w:val="22"/>
        </w:rPr>
      </w:pPr>
      <w:r>
        <w:rPr>
          <w:rFonts w:ascii="Garamond" w:hAnsi="Garamond"/>
          <w:sz w:val="22"/>
          <w:szCs w:val="22"/>
        </w:rPr>
        <w:t>Ponadto działka nr 41/24 obręb Małoszyce zlokalizowana jest w kompleksach stanowiących: „ Strefę W III częściowej ochrony konserwatorskiej”.</w:t>
      </w:r>
    </w:p>
    <w:p w:rsidR="0070067B" w:rsidRDefault="0070067B" w:rsidP="0070067B">
      <w:pPr>
        <w:pStyle w:val="Tekstpodstawowy2"/>
        <w:spacing w:line="276" w:lineRule="auto"/>
        <w:ind w:left="708"/>
        <w:rPr>
          <w:rFonts w:ascii="Garamond" w:hAnsi="Garamond"/>
          <w:sz w:val="22"/>
          <w:szCs w:val="22"/>
        </w:rPr>
      </w:pPr>
      <w:r>
        <w:rPr>
          <w:rFonts w:ascii="Garamond" w:hAnsi="Garamond"/>
          <w:sz w:val="22"/>
          <w:szCs w:val="22"/>
        </w:rPr>
        <w:t>Zgodnie z zaświadczeniem Wójta Gminy Nowa Wieś Lęborska z dnia 9 sierpnia 2018 roku Rada Gminy nie podjęła uchwały o wyznaczeniu obszaru zdegradowanego i obszaru rewitalizacji.</w:t>
      </w:r>
    </w:p>
    <w:p w:rsidR="0070067B" w:rsidRDefault="0070067B" w:rsidP="0070067B">
      <w:pPr>
        <w:numPr>
          <w:ilvl w:val="0"/>
          <w:numId w:val="1"/>
        </w:numPr>
        <w:spacing w:after="0" w:line="360" w:lineRule="auto"/>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Wadium należy wpłacić w pieniądzu na konto: Starostwo Powiatowe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Pr>
          <w:rFonts w:ascii="Garamond" w:eastAsia="Times New Roman" w:hAnsi="Garamond" w:cs="Times New Roman"/>
          <w:b/>
          <w:szCs w:val="24"/>
          <w:lang w:eastAsia="pl-PL"/>
        </w:rPr>
        <w:t>21.01.2019 roku.</w:t>
      </w:r>
      <w:r>
        <w:rPr>
          <w:rFonts w:ascii="Garamond" w:eastAsia="Times New Roman" w:hAnsi="Garamond" w:cs="Times New Roman"/>
          <w:color w:val="FF0000"/>
          <w:szCs w:val="24"/>
          <w:lang w:eastAsia="pl-PL"/>
        </w:rPr>
        <w:t xml:space="preserve"> </w:t>
      </w:r>
      <w:r>
        <w:rPr>
          <w:rFonts w:ascii="Garamond" w:eastAsia="Times New Roman" w:hAnsi="Garamond" w:cs="Times New Roman"/>
          <w:szCs w:val="24"/>
          <w:lang w:eastAsia="pl-PL"/>
        </w:rPr>
        <w:t>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Pr>
          <w:rFonts w:ascii="Garamond" w:eastAsia="Times New Roman" w:hAnsi="Garamond" w:cs="Times New Roman"/>
          <w:b/>
          <w:szCs w:val="24"/>
          <w:lang w:eastAsia="pl-PL"/>
        </w:rPr>
        <w:t>21.01.2019r.</w:t>
      </w:r>
      <w:r>
        <w:rPr>
          <w:rFonts w:ascii="Garamond" w:eastAsia="Times New Roman" w:hAnsi="Garamond" w:cs="Times New Roman"/>
          <w:szCs w:val="24"/>
          <w:lang w:eastAsia="pl-PL"/>
        </w:rPr>
        <w:t xml:space="preserve"> pod rygorem uznania przez organizatora przetargu, że warunek wpłaty nie został spełniony. </w:t>
      </w:r>
    </w:p>
    <w:p w:rsidR="0070067B" w:rsidRDefault="0070067B" w:rsidP="0070067B">
      <w:pPr>
        <w:spacing w:after="0" w:line="360" w:lineRule="auto"/>
        <w:ind w:left="399"/>
        <w:jc w:val="both"/>
        <w:rPr>
          <w:rFonts w:ascii="Garamond" w:eastAsia="Times New Roman" w:hAnsi="Garamond" w:cs="Times New Roman"/>
          <w:sz w:val="4"/>
          <w:szCs w:val="4"/>
          <w:lang w:eastAsia="pl-PL"/>
        </w:rPr>
      </w:pP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re wpłacą wadium w ustalonej wysokości w wyznaczonym terminie, stawią się na przetarg osobiście lub w ich imieniu stawią się ich pełnomocnicy okazujący się stosownym pełnomocnictwem, sporządzonym w formie aktu notarialnego lub innej formie 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70067B" w:rsidRDefault="0070067B" w:rsidP="0070067B">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70067B" w:rsidRDefault="0070067B" w:rsidP="0070067B">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 xml:space="preserve">Szczegółowych informacji dotyczących przedmiotu przetargu udzielają pracownicy Referatu Gospodarki Nieruchomościami Starostwa Powiatowego </w:t>
      </w:r>
      <w:r>
        <w:rPr>
          <w:rFonts w:ascii="Garamond" w:eastAsia="Times New Roman" w:hAnsi="Garamond" w:cs="Times New Roman"/>
          <w:szCs w:val="24"/>
          <w:lang w:eastAsia="pl-PL"/>
        </w:rPr>
        <w:br/>
        <w:t xml:space="preserve">w Lęborku, pok. 220 i 221, II piętro, tel. /59/ 863 28 41. </w:t>
      </w:r>
    </w:p>
    <w:p w:rsidR="0070067B" w:rsidRDefault="0070067B" w:rsidP="0070067B">
      <w:pPr>
        <w:pStyle w:val="Akapitzlist"/>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w:t>
      </w:r>
      <w:bookmarkStart w:id="0" w:name="_GoBack"/>
      <w:bookmarkEnd w:id="0"/>
      <w:r>
        <w:rPr>
          <w:rFonts w:ascii="Garamond" w:eastAsia="Times New Roman" w:hAnsi="Garamond" w:cs="Times New Roman"/>
          <w:szCs w:val="24"/>
          <w:lang w:eastAsia="pl-PL"/>
        </w:rPr>
        <w:t xml:space="preserve">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sidR="000610E4">
        <w:rPr>
          <w:rStyle w:val="Hipercze"/>
          <w:rFonts w:ascii="Garamond" w:eastAsia="Times New Roman" w:hAnsi="Garamond" w:cs="Times New Roman"/>
          <w:szCs w:val="24"/>
          <w:lang w:eastAsia="pl-PL"/>
        </w:rPr>
        <w:t xml:space="preserve"> </w:t>
      </w:r>
      <w:r w:rsidR="000610E4">
        <w:rPr>
          <w:rStyle w:val="Hipercze"/>
          <w:rFonts w:ascii="Garamond" w:eastAsia="Times New Roman" w:hAnsi="Garamond" w:cs="Times New Roman"/>
          <w:szCs w:val="24"/>
          <w:lang w:eastAsia="pl-PL"/>
        </w:rPr>
        <w:br/>
        <w:t>i Biuletynie Informacji Publicznej</w:t>
      </w:r>
      <w:r>
        <w:rPr>
          <w:rFonts w:ascii="Garamond" w:hAnsi="Garamond"/>
        </w:rPr>
        <w:t xml:space="preserve">, </w:t>
      </w:r>
      <w:r>
        <w:rPr>
          <w:rFonts w:ascii="Garamond" w:eastAsia="Times New Roman" w:hAnsi="Garamond" w:cs="Times New Roman"/>
          <w:szCs w:val="24"/>
          <w:lang w:eastAsia="pl-PL"/>
        </w:rPr>
        <w:t>na tablicy ogłoszeń tutejszego urzędu /parter/ oraz</w:t>
      </w:r>
      <w:r>
        <w:rPr>
          <w:rFonts w:ascii="Garamond" w:hAnsi="Garamond"/>
        </w:rPr>
        <w:t xml:space="preserve"> na tablicach ogłoszeń Urzędu Miasta Lęborka i Łeby, Urzędów Gmin: Wicko, Nowa Wieś Lęborska i Cewice</w:t>
      </w:r>
      <w:r>
        <w:rPr>
          <w:rFonts w:ascii="Garamond" w:eastAsia="Times New Roman" w:hAnsi="Garamond" w:cs="Times New Roman"/>
          <w:szCs w:val="24"/>
          <w:lang w:eastAsia="pl-PL"/>
        </w:rPr>
        <w:t xml:space="preserve"> na okres </w:t>
      </w:r>
      <w:r>
        <w:rPr>
          <w:rFonts w:ascii="Garamond" w:eastAsia="Times New Roman" w:hAnsi="Garamond" w:cs="Times New Roman"/>
          <w:b/>
          <w:szCs w:val="24"/>
          <w:lang w:eastAsia="pl-PL"/>
        </w:rPr>
        <w:t xml:space="preserve">od 21.12.2018 r. do 25.01.2019 r. </w:t>
      </w:r>
    </w:p>
    <w:p w:rsidR="0070067B" w:rsidRDefault="0070067B" w:rsidP="0070067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Pr>
          <w:rFonts w:ascii="Garamond" w:eastAsia="Times New Roman" w:hAnsi="Garamond" w:cs="Times New Roman"/>
          <w:szCs w:val="24"/>
          <w:lang w:eastAsia="pl-PL"/>
        </w:rPr>
        <w:br/>
        <w:t>z podaniem uzasadnionej przyczyny.</w:t>
      </w:r>
    </w:p>
    <w:p w:rsidR="0070067B" w:rsidRDefault="0070067B" w:rsidP="0070067B">
      <w:pPr>
        <w:tabs>
          <w:tab w:val="num" w:pos="426"/>
        </w:tabs>
        <w:spacing w:after="0" w:line="360" w:lineRule="auto"/>
        <w:ind w:left="360"/>
        <w:rPr>
          <w:rFonts w:ascii="Garamond" w:eastAsia="Times New Roman" w:hAnsi="Garamond" w:cs="Times New Roman"/>
          <w:u w:val="single"/>
          <w:lang w:eastAsia="pl-PL"/>
        </w:rPr>
      </w:pPr>
    </w:p>
    <w:p w:rsidR="0070067B" w:rsidRDefault="0070067B" w:rsidP="0070067B">
      <w:pPr>
        <w:pStyle w:val="Akapitzlist"/>
        <w:spacing w:after="0" w:line="360" w:lineRule="auto"/>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Pr>
          <w:rFonts w:ascii="Garamond" w:eastAsia="Times New Roman" w:hAnsi="Garamond" w:cs="Times New Roman"/>
          <w:b/>
          <w:u w:val="single"/>
          <w:lang w:eastAsia="pl-PL"/>
        </w:rPr>
        <w:t xml:space="preserve">dniu 25.01.2019r. o godzinie 10:00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70067B" w:rsidRDefault="0070067B" w:rsidP="0070067B">
      <w:pPr>
        <w:rPr>
          <w:rFonts w:ascii="Garamond" w:hAnsi="Garamond"/>
        </w:rPr>
      </w:pPr>
    </w:p>
    <w:p w:rsidR="00BA21F8" w:rsidRDefault="00BA21F8"/>
    <w:sectPr w:rsidR="00BA21F8" w:rsidSect="0070067B">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AB"/>
    <w:rsid w:val="000610E4"/>
    <w:rsid w:val="001220AB"/>
    <w:rsid w:val="002D73FB"/>
    <w:rsid w:val="0064245C"/>
    <w:rsid w:val="0070067B"/>
    <w:rsid w:val="00BA21F8"/>
    <w:rsid w:val="00E94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06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0067B"/>
    <w:rPr>
      <w:color w:val="0000FF"/>
      <w:u w:val="single"/>
    </w:rPr>
  </w:style>
  <w:style w:type="paragraph" w:styleId="Tekstpodstawowy2">
    <w:name w:val="Body Text 2"/>
    <w:basedOn w:val="Normalny"/>
    <w:link w:val="Tekstpodstawowy2Znak"/>
    <w:semiHidden/>
    <w:unhideWhenUsed/>
    <w:rsid w:val="0070067B"/>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70067B"/>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70067B"/>
    <w:pPr>
      <w:ind w:left="720"/>
      <w:contextualSpacing/>
    </w:pPr>
  </w:style>
  <w:style w:type="paragraph" w:styleId="Tekstdymka">
    <w:name w:val="Balloon Text"/>
    <w:basedOn w:val="Normalny"/>
    <w:link w:val="TekstdymkaZnak"/>
    <w:uiPriority w:val="99"/>
    <w:semiHidden/>
    <w:unhideWhenUsed/>
    <w:rsid w:val="00642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06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0067B"/>
    <w:rPr>
      <w:color w:val="0000FF"/>
      <w:u w:val="single"/>
    </w:rPr>
  </w:style>
  <w:style w:type="paragraph" w:styleId="Tekstpodstawowy2">
    <w:name w:val="Body Text 2"/>
    <w:basedOn w:val="Normalny"/>
    <w:link w:val="Tekstpodstawowy2Znak"/>
    <w:semiHidden/>
    <w:unhideWhenUsed/>
    <w:rsid w:val="0070067B"/>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70067B"/>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70067B"/>
    <w:pPr>
      <w:ind w:left="720"/>
      <w:contextualSpacing/>
    </w:pPr>
  </w:style>
  <w:style w:type="paragraph" w:styleId="Tekstdymka">
    <w:name w:val="Balloon Text"/>
    <w:basedOn w:val="Normalny"/>
    <w:link w:val="TekstdymkaZnak"/>
    <w:uiPriority w:val="99"/>
    <w:semiHidden/>
    <w:unhideWhenUsed/>
    <w:rsid w:val="00642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2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879</Words>
  <Characters>5279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4</cp:revision>
  <cp:lastPrinted>2018-12-13T10:13:00Z</cp:lastPrinted>
  <dcterms:created xsi:type="dcterms:W3CDTF">2018-12-13T09:04:00Z</dcterms:created>
  <dcterms:modified xsi:type="dcterms:W3CDTF">2018-12-17T06:32:00Z</dcterms:modified>
</cp:coreProperties>
</file>