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11.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12 września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7639D2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 września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>5 miasta Lębor</w:t>
      </w:r>
      <w:r w:rsidR="007639D2">
        <w:rPr>
          <w:rFonts w:ascii="Garamond" w:hAnsi="Garamond"/>
          <w:b/>
        </w:rPr>
        <w:t>ka,</w:t>
      </w:r>
      <w:r w:rsidR="005379C4">
        <w:rPr>
          <w:rFonts w:ascii="Garamond" w:hAnsi="Garamond"/>
          <w:b/>
        </w:rPr>
        <w:t xml:space="preserve"> w rejonie ulic P</w:t>
      </w:r>
      <w:r w:rsidR="007639D2">
        <w:rPr>
          <w:rFonts w:ascii="Garamond" w:hAnsi="Garamond"/>
          <w:b/>
        </w:rPr>
        <w:t>omorskiej</w:t>
      </w:r>
      <w:r w:rsidR="00BC3071">
        <w:rPr>
          <w:rFonts w:ascii="Garamond" w:hAnsi="Garamond"/>
          <w:b/>
        </w:rPr>
        <w:t xml:space="preserve">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 xml:space="preserve">Nr księgi </w:t>
            </w:r>
            <w:bookmarkStart w:id="0" w:name="_GoBack"/>
            <w:bookmarkEnd w:id="0"/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7639D2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382/30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7639D2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874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7639D2" w:rsidP="007639D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102.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>000</w:t>
            </w:r>
          </w:p>
        </w:tc>
        <w:tc>
          <w:tcPr>
            <w:tcW w:w="2220" w:type="dxa"/>
          </w:tcPr>
          <w:p w:rsidR="00BC3071" w:rsidRPr="00BC3071" w:rsidRDefault="00BC3071" w:rsidP="007639D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7639D2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7639D2">
        <w:rPr>
          <w:rFonts w:ascii="Garamond" w:eastAsia="Times New Roman" w:hAnsi="Garamond" w:cs="Times New Roman"/>
          <w:lang w:eastAsia="pl-PL"/>
        </w:rPr>
        <w:t>dopuszczono 4 oferentów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</w:t>
      </w:r>
      <w:r w:rsidR="007639D2">
        <w:rPr>
          <w:rFonts w:ascii="Garamond" w:eastAsia="Times New Roman" w:hAnsi="Garamond" w:cs="Times New Roman"/>
          <w:lang w:eastAsia="pl-PL"/>
        </w:rPr>
        <w:t>uszczono 0 osób.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7639D2">
        <w:rPr>
          <w:rFonts w:ascii="Garamond" w:eastAsia="Times New Roman" w:hAnsi="Garamond" w:cs="Times New Roman"/>
          <w:lang w:eastAsia="pl-PL"/>
        </w:rPr>
        <w:t>ągnięto cenę w wysokości 103.020</w:t>
      </w:r>
      <w:r w:rsidR="005379C4">
        <w:rPr>
          <w:rFonts w:ascii="Garamond" w:eastAsia="Times New Roman" w:hAnsi="Garamond" w:cs="Times New Roman"/>
          <w:lang w:eastAsia="pl-PL"/>
        </w:rPr>
        <w:t>,00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7639D2">
        <w:rPr>
          <w:rFonts w:ascii="Garamond" w:eastAsia="Times New Roman" w:hAnsi="Garamond" w:cs="Times New Roman"/>
          <w:lang w:eastAsia="pl-PL"/>
        </w:rPr>
        <w:t xml:space="preserve"> (słownie: sto trzy tysiące dwadzieścia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</w:t>
      </w:r>
      <w:r w:rsidR="00300340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lang w:eastAsia="pl-PL"/>
        </w:rPr>
        <w:t xml:space="preserve">w wysokości 23% </w:t>
      </w:r>
      <w:r w:rsidR="007639D2">
        <w:rPr>
          <w:rFonts w:ascii="Garamond" w:eastAsia="Times New Roman" w:hAnsi="Garamond" w:cs="Times New Roman"/>
          <w:lang w:eastAsia="pl-PL"/>
        </w:rPr>
        <w:t>stanowi kwotę 126.714,60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7639D2">
        <w:rPr>
          <w:rFonts w:ascii="Garamond" w:eastAsia="Times New Roman" w:hAnsi="Garamond" w:cs="Times New Roman"/>
          <w:lang w:eastAsia="pl-PL"/>
        </w:rPr>
        <w:t>wnie: sto dwadzieścia sześć tysięcy siedemset czternaście</w:t>
      </w:r>
      <w:r w:rsidR="00E064D1">
        <w:rPr>
          <w:rFonts w:ascii="Garamond" w:eastAsia="Times New Roman" w:hAnsi="Garamond" w:cs="Times New Roman"/>
          <w:lang w:eastAsia="pl-PL"/>
        </w:rPr>
        <w:t xml:space="preserve"> 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7639D2">
        <w:rPr>
          <w:rFonts w:ascii="Garamond" w:eastAsia="Times New Roman" w:hAnsi="Garamond" w:cs="Times New Roman"/>
          <w:lang w:eastAsia="pl-PL"/>
        </w:rPr>
        <w:t>6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300340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zaproponowali i przetarg wygrali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064D1" w:rsidRPr="00B93497" w:rsidRDefault="007639D2" w:rsidP="00E064D1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MAREK</w:t>
      </w:r>
      <w:r>
        <w:rPr>
          <w:rFonts w:ascii="Times New Roman" w:hAnsi="Times New Roman" w:cs="Times New Roman"/>
          <w:b/>
          <w:smallCaps/>
        </w:rPr>
        <w:t xml:space="preserve"> </w:t>
      </w:r>
      <w:r w:rsidR="00300340">
        <w:rPr>
          <w:rFonts w:ascii="Times New Roman" w:hAnsi="Times New Roman" w:cs="Times New Roman"/>
          <w:b/>
          <w:smallCaps/>
        </w:rPr>
        <w:t xml:space="preserve">I </w:t>
      </w:r>
      <w:r>
        <w:rPr>
          <w:rFonts w:ascii="Times New Roman" w:hAnsi="Times New Roman" w:cs="Times New Roman"/>
          <w:b/>
          <w:smallCaps/>
        </w:rPr>
        <w:t>HALINA</w:t>
      </w:r>
      <w:r>
        <w:rPr>
          <w:rFonts w:ascii="Times New Roman" w:hAnsi="Times New Roman" w:cs="Times New Roman"/>
          <w:b/>
          <w:smallCaps/>
        </w:rPr>
        <w:t xml:space="preserve"> </w:t>
      </w:r>
      <w:r w:rsidR="00300340">
        <w:rPr>
          <w:rFonts w:ascii="Times New Roman" w:hAnsi="Times New Roman" w:cs="Times New Roman"/>
          <w:b/>
          <w:smallCaps/>
        </w:rPr>
        <w:t>WARMOWSCY</w:t>
      </w:r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01B61"/>
    <w:rsid w:val="001E5671"/>
    <w:rsid w:val="002F237F"/>
    <w:rsid w:val="00300340"/>
    <w:rsid w:val="003A7438"/>
    <w:rsid w:val="005379C4"/>
    <w:rsid w:val="006369B4"/>
    <w:rsid w:val="007362FB"/>
    <w:rsid w:val="007639D2"/>
    <w:rsid w:val="00894A7D"/>
    <w:rsid w:val="00967C45"/>
    <w:rsid w:val="00975B64"/>
    <w:rsid w:val="00BC3071"/>
    <w:rsid w:val="00C34481"/>
    <w:rsid w:val="00D33DF9"/>
    <w:rsid w:val="00E064D1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16</cp:revision>
  <cp:lastPrinted>2022-09-06T07:39:00Z</cp:lastPrinted>
  <dcterms:created xsi:type="dcterms:W3CDTF">2021-08-30T09:18:00Z</dcterms:created>
  <dcterms:modified xsi:type="dcterms:W3CDTF">2022-09-06T07:41:00Z</dcterms:modified>
</cp:coreProperties>
</file>