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60382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453F0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53F0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53F0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53F0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53F0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53F0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</w:t>
      </w:r>
      <w:r w:rsidR="00453F0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5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="00453F05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453F05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17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  <w:bookmarkStart w:id="0" w:name="_GoBack"/>
      <w:bookmarkEnd w:id="0"/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0C129D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603820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382/7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603820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199" w:type="dxa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5921E0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12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5921E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453F05">
        <w:rPr>
          <w:rFonts w:ascii="Garamond" w:eastAsia="Times New Roman" w:hAnsi="Garamond" w:cs="Times New Roman"/>
          <w:lang w:eastAsia="pl-PL"/>
        </w:rPr>
        <w:t>dopuszczono 1 oferenta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453F05" w:rsidRDefault="00453F05" w:rsidP="00453F0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 osiągnięto cenę w wysokości 121.200,00 zł. (słownie: sto dwadzieścia jeden tysięcy dwieście złotych 00/100) netto, co łącznie z podatkiem VAT w wysokości 23% stanowi kwotę 149.076,00 zł. (słownie: sto czterdzieści dziewięć tysięcy siedemdziesiąt sześć złotych 00/100) brutto.</w:t>
      </w:r>
    </w:p>
    <w:p w:rsidR="00453F05" w:rsidRDefault="00453F05" w:rsidP="00453F0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453F05" w:rsidRDefault="00453F05" w:rsidP="00453F05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453F05" w:rsidRPr="007827DA" w:rsidRDefault="00453F05" w:rsidP="00453F05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hAnsi="Garamond" w:cs="Times New Roman"/>
          <w:b/>
          <w:smallCaps/>
        </w:rPr>
        <w:t>KORNELIUSZ I MARTA KWIDZIŃSCY</w:t>
      </w:r>
    </w:p>
    <w:p w:rsidR="00453F05" w:rsidRDefault="00453F05" w:rsidP="00453F05"/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0C129D"/>
    <w:rsid w:val="00195FD4"/>
    <w:rsid w:val="00217AC7"/>
    <w:rsid w:val="00453F05"/>
    <w:rsid w:val="004E0367"/>
    <w:rsid w:val="005921E0"/>
    <w:rsid w:val="00603820"/>
    <w:rsid w:val="008E182A"/>
    <w:rsid w:val="00A8292C"/>
    <w:rsid w:val="00CB5C92"/>
    <w:rsid w:val="00D336BB"/>
    <w:rsid w:val="00E72D7B"/>
    <w:rsid w:val="00E8720B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13</cp:revision>
  <cp:lastPrinted>2024-10-23T07:25:00Z</cp:lastPrinted>
  <dcterms:created xsi:type="dcterms:W3CDTF">2024-05-14T09:20:00Z</dcterms:created>
  <dcterms:modified xsi:type="dcterms:W3CDTF">2024-10-23T07:26:00Z</dcterms:modified>
</cp:coreProperties>
</file>